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3F5" w:rsidRDefault="007B63F5" w:rsidP="007B63F5">
      <w:pPr>
        <w:spacing w:line="0" w:lineRule="atLeast"/>
        <w:ind w:left="19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Практическая работа № 1</w:t>
      </w:r>
    </w:p>
    <w:p w:rsidR="007B63F5" w:rsidRDefault="007B63F5" w:rsidP="007B63F5">
      <w:pPr>
        <w:spacing w:line="252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left="11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ОСНОВНЫЕ УЗЛЫ И КОНСТРУКЦИЯ</w:t>
      </w:r>
    </w:p>
    <w:p w:rsidR="007B63F5" w:rsidRDefault="007B63F5" w:rsidP="007B63F5">
      <w:pPr>
        <w:spacing w:line="4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ПАРОВОЙ ТУРБИНЫ</w:t>
      </w:r>
    </w:p>
    <w:p w:rsidR="007B63F5" w:rsidRDefault="007B63F5" w:rsidP="007B63F5">
      <w:pPr>
        <w:spacing w:line="246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76" w:lineRule="auto"/>
        <w:ind w:right="20"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Цель работы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изучить устройства и конструктивные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особенно-сти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паровых турбин.</w:t>
      </w:r>
    </w:p>
    <w:p w:rsidR="007B63F5" w:rsidRDefault="007B63F5" w:rsidP="007B63F5">
      <w:pPr>
        <w:spacing w:line="18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Общие сведения</w:t>
      </w:r>
    </w:p>
    <w:p w:rsidR="007B63F5" w:rsidRDefault="007B63F5" w:rsidP="007B63F5">
      <w:pPr>
        <w:spacing w:line="256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51" w:lineRule="auto"/>
        <w:ind w:firstLine="28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Паровая турбина является двигателем, в котором потенциальная энергия пара превращается в механическую работу вращающегося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ро-тора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. Процесс превращения потенциальной энергии пара в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кинетиче-скую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, а затем и в механическую энергию вращения </w:t>
      </w:r>
      <w:proofErr w:type="spellStart"/>
      <w:r>
        <w:rPr>
          <w:rFonts w:ascii="Times New Roman" w:eastAsia="Times New Roman" w:hAnsi="Times New Roman"/>
          <w:sz w:val="21"/>
        </w:rPr>
        <w:t>валопровода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про-исходит</w:t>
      </w:r>
      <w:proofErr w:type="spellEnd"/>
      <w:r>
        <w:rPr>
          <w:rFonts w:ascii="Times New Roman" w:eastAsia="Times New Roman" w:hAnsi="Times New Roman"/>
          <w:sz w:val="21"/>
        </w:rPr>
        <w:t xml:space="preserve"> в проточной части турбины, которая состоит из ступеней.</w:t>
      </w:r>
    </w:p>
    <w:p w:rsidR="007B63F5" w:rsidRDefault="007B63F5" w:rsidP="007B63F5">
      <w:pPr>
        <w:spacing w:line="2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right="20"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Всякая турбина состоит из неподвижных и вращающихся частей. Совокупность всех неподвижных частей принято называть статором турбины, а вращающихся – ротором.</w:t>
      </w:r>
    </w:p>
    <w:p w:rsidR="007B63F5" w:rsidRDefault="007B63F5" w:rsidP="007B63F5">
      <w:pPr>
        <w:spacing w:line="1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39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Статор турбины состоит из корпуса, в который вварены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сопло-вые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коробки, соединенные с помощью сварки с клапанными </w:t>
      </w:r>
      <w:proofErr w:type="spellStart"/>
      <w:r>
        <w:rPr>
          <w:rFonts w:ascii="Times New Roman" w:eastAsia="Times New Roman" w:hAnsi="Times New Roman"/>
          <w:sz w:val="22"/>
        </w:rPr>
        <w:t>короб-ками</w:t>
      </w:r>
      <w:proofErr w:type="spellEnd"/>
      <w:r>
        <w:rPr>
          <w:rFonts w:ascii="Times New Roman" w:eastAsia="Times New Roman" w:hAnsi="Times New Roman"/>
          <w:sz w:val="22"/>
        </w:rPr>
        <w:t>, установлены обоймы концевых уплотнений, обоймы диафрагм, сами диафрагмы и их уплотнения.</w:t>
      </w:r>
    </w:p>
    <w:p w:rsidR="007B63F5" w:rsidRDefault="007B63F5" w:rsidP="007B63F5">
      <w:pPr>
        <w:spacing w:line="4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51" w:lineRule="auto"/>
        <w:ind w:firstLine="285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Одной из основных деталей статора турбины является ее корпус (или ее цилиндр), имеющий сложную форму с изменяющимися по длине диаметрами, и фланцы горизонтального и вертикального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разъ-емов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. В корпусе размещены пароподводящие и пароотводящие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кана-лы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, закреплены сопловые и направляющие аппараты, диафрагмы, обоймы и другие элементы статора. Заодно с цилиндром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выполняют-ся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патрубки для промежуточных регулируемых и нерегулируемых отборов пара, патрубки для подвода и отвода пара из цилиндров.</w:t>
      </w:r>
    </w:p>
    <w:p w:rsidR="007B63F5" w:rsidRDefault="007B63F5" w:rsidP="007B63F5">
      <w:pPr>
        <w:spacing w:line="3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44" w:lineRule="auto"/>
        <w:ind w:right="20"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Конструкция корпуса определяется многими факторами,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глав-ными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из которых являются назначение и тип турбины, режимные условия ее работы, начальные и конечные параметры пара, наличие или отсутствие промежуточного перегрева, размеры проточной </w:t>
      </w:r>
      <w:proofErr w:type="spellStart"/>
      <w:r>
        <w:rPr>
          <w:rFonts w:ascii="Times New Roman" w:eastAsia="Times New Roman" w:hAnsi="Times New Roman"/>
          <w:sz w:val="22"/>
        </w:rPr>
        <w:t>ча-сти</w:t>
      </w:r>
      <w:proofErr w:type="spellEnd"/>
      <w:r>
        <w:rPr>
          <w:rFonts w:ascii="Times New Roman" w:eastAsia="Times New Roman" w:hAnsi="Times New Roman"/>
          <w:sz w:val="22"/>
        </w:rPr>
        <w:t>, возможности технологии его изготовления. В зависимости от параметров пара условно различают цилиндры (части) высокого давления (ЦВД), цилиндры среднего давления (ЦСД) и цилиндры низкого давлений (ЦНД).</w:t>
      </w:r>
    </w:p>
    <w:p w:rsidR="007B63F5" w:rsidRDefault="007B63F5" w:rsidP="007B63F5">
      <w:pPr>
        <w:spacing w:line="8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left="63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</w:t>
      </w:r>
    </w:p>
    <w:p w:rsidR="007B63F5" w:rsidRDefault="007B63F5" w:rsidP="007B63F5">
      <w:pPr>
        <w:spacing w:line="0" w:lineRule="atLeast"/>
        <w:ind w:left="6360"/>
        <w:rPr>
          <w:rFonts w:ascii="Times New Roman" w:eastAsia="Times New Roman" w:hAnsi="Times New Roman"/>
          <w:sz w:val="22"/>
        </w:rPr>
        <w:sectPr w:rsidR="007B63F5">
          <w:pgSz w:w="8400" w:h="11900"/>
          <w:pgMar w:top="996" w:right="960" w:bottom="358" w:left="960" w:header="0" w:footer="0" w:gutter="0"/>
          <w:cols w:space="0" w:equalWidth="0">
            <w:col w:w="6480"/>
          </w:cols>
          <w:docGrid w:linePitch="360"/>
        </w:sectPr>
      </w:pPr>
    </w:p>
    <w:p w:rsidR="007B63F5" w:rsidRDefault="007B63F5" w:rsidP="007B63F5">
      <w:pPr>
        <w:spacing w:line="260" w:lineRule="auto"/>
        <w:ind w:firstLine="284"/>
        <w:jc w:val="both"/>
        <w:rPr>
          <w:rFonts w:ascii="Times New Roman" w:eastAsia="Times New Roman" w:hAnsi="Times New Roman"/>
          <w:sz w:val="21"/>
        </w:rPr>
      </w:pPr>
      <w:bookmarkStart w:id="0" w:name="page11"/>
      <w:bookmarkEnd w:id="0"/>
      <w:r>
        <w:rPr>
          <w:rFonts w:ascii="Times New Roman" w:eastAsia="Times New Roman" w:hAnsi="Times New Roman"/>
          <w:sz w:val="21"/>
        </w:rPr>
        <w:lastRenderedPageBreak/>
        <w:t xml:space="preserve">Направление потоков пара в многоцилиндровых турбинах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разно-образно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(рисунок 1.1) и определяется следующими факторами: </w:t>
      </w:r>
      <w:proofErr w:type="spellStart"/>
      <w:r>
        <w:rPr>
          <w:rFonts w:ascii="Times New Roman" w:eastAsia="Times New Roman" w:hAnsi="Times New Roman"/>
          <w:sz w:val="21"/>
        </w:rPr>
        <w:t>умень-шением</w:t>
      </w:r>
      <w:proofErr w:type="spellEnd"/>
      <w:r>
        <w:rPr>
          <w:rFonts w:ascii="Times New Roman" w:eastAsia="Times New Roman" w:hAnsi="Times New Roman"/>
          <w:sz w:val="21"/>
        </w:rPr>
        <w:t xml:space="preserve"> осевых усилий, воздействующих на упорный подшипник; уменьшением осевых зазоров; уменьшением взаимных перемещений </w:t>
      </w:r>
      <w:proofErr w:type="spellStart"/>
      <w:r>
        <w:rPr>
          <w:rFonts w:ascii="Times New Roman" w:eastAsia="Times New Roman" w:hAnsi="Times New Roman"/>
          <w:sz w:val="21"/>
        </w:rPr>
        <w:t>валопровода</w:t>
      </w:r>
      <w:proofErr w:type="spellEnd"/>
      <w:r>
        <w:rPr>
          <w:rFonts w:ascii="Times New Roman" w:eastAsia="Times New Roman" w:hAnsi="Times New Roman"/>
          <w:sz w:val="21"/>
        </w:rPr>
        <w:t xml:space="preserve"> и корпусов цилиндров; уменьшением тепловых </w:t>
      </w:r>
      <w:proofErr w:type="spellStart"/>
      <w:r>
        <w:rPr>
          <w:rFonts w:ascii="Times New Roman" w:eastAsia="Times New Roman" w:hAnsi="Times New Roman"/>
          <w:sz w:val="21"/>
        </w:rPr>
        <w:t>деформа-ций</w:t>
      </w:r>
      <w:proofErr w:type="spellEnd"/>
      <w:r>
        <w:rPr>
          <w:rFonts w:ascii="Times New Roman" w:eastAsia="Times New Roman" w:hAnsi="Times New Roman"/>
          <w:sz w:val="21"/>
        </w:rPr>
        <w:t>; расположением трубопроводов подвода и отвода пара и т. д.</w:t>
      </w:r>
    </w:p>
    <w:p w:rsidR="007B63F5" w:rsidRDefault="007B63F5" w:rsidP="007B63F5">
      <w:pPr>
        <w:spacing w:line="147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tabs>
          <w:tab w:val="left" w:pos="2240"/>
        </w:tabs>
        <w:spacing w:line="0" w:lineRule="atLeast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i/>
          <w:sz w:val="22"/>
        </w:rPr>
        <w:t>д</w:t>
      </w:r>
      <w:proofErr w:type="spellEnd"/>
    </w:p>
    <w:p w:rsidR="007B63F5" w:rsidRDefault="007B63F5" w:rsidP="007B63F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153670</wp:posOffset>
            </wp:positionH>
            <wp:positionV relativeFrom="paragraph">
              <wp:posOffset>-158750</wp:posOffset>
            </wp:positionV>
            <wp:extent cx="3801745" cy="623570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45" cy="623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noProof/>
          <w:sz w:val="2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153670</wp:posOffset>
            </wp:positionH>
            <wp:positionV relativeFrom="paragraph">
              <wp:posOffset>463550</wp:posOffset>
            </wp:positionV>
            <wp:extent cx="3801745" cy="623570"/>
            <wp:effectExtent l="1905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45" cy="623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sz w:val="22"/>
        </w:rPr>
        <w:pict>
          <v:rect id="_x0000_s1028" style="position:absolute;margin-left:78.1pt;margin-top:18.5pt;width:20.8pt;height:17.45pt;z-index:-251654144;mso-position-horizontal-relative:text;mso-position-vertical-relative:text" o:userdrawn="t" strokecolor="none"/>
        </w:pict>
      </w:r>
      <w:r>
        <w:rPr>
          <w:rFonts w:ascii="Times New Roman" w:eastAsia="Times New Roman" w:hAnsi="Times New Roman"/>
          <w:i/>
          <w:sz w:val="22"/>
        </w:rPr>
        <w:pict>
          <v:rect id="_x0000_s1029" style="position:absolute;margin-left:250.6pt;margin-top:16pt;width:20.8pt;height:21.75pt;z-index:-251653120;mso-position-horizontal-relative:text;mso-position-vertical-relative:text" o:userdrawn="t" strokecolor="none"/>
        </w:pict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1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tabs>
          <w:tab w:val="left" w:pos="2240"/>
        </w:tabs>
        <w:spacing w:line="0" w:lineRule="atLeast"/>
        <w:rPr>
          <w:rFonts w:ascii="Times New Roman" w:eastAsia="Times New Roman" w:hAnsi="Times New Roman"/>
          <w:i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б</w:t>
      </w:r>
      <w:proofErr w:type="gram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е</w:t>
      </w:r>
    </w:p>
    <w:p w:rsidR="007B63F5" w:rsidRDefault="007B63F5" w:rsidP="007B63F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sz w:val="22"/>
        </w:rPr>
        <w:pict>
          <v:rect id="_x0000_s1030" style="position:absolute;margin-left:91.4pt;margin-top:20.2pt;width:15.9pt;height:17.85pt;z-index:-251652096" o:userdrawn="t" strokecolor="none"/>
        </w:pict>
      </w:r>
      <w:r>
        <w:rPr>
          <w:rFonts w:ascii="Times New Roman" w:eastAsia="Times New Roman" w:hAnsi="Times New Roman"/>
          <w:i/>
          <w:sz w:val="22"/>
        </w:rPr>
        <w:pict>
          <v:rect id="_x0000_s1031" style="position:absolute;margin-left:283.7pt;margin-top:18.4pt;width:20.75pt;height:15.1pt;z-index:-251651072" o:userdrawn="t" strokecolor="none"/>
        </w:pict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398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tabs>
          <w:tab w:val="left" w:pos="2400"/>
        </w:tabs>
        <w:spacing w:line="0" w:lineRule="atLeast"/>
        <w:rPr>
          <w:rFonts w:ascii="Times New Roman" w:eastAsia="Times New Roman" w:hAnsi="Times New Roman"/>
          <w:i/>
          <w:sz w:val="44"/>
          <w:vertAlign w:val="superscript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44"/>
          <w:vertAlign w:val="superscript"/>
        </w:rPr>
        <w:t>ж</w:t>
      </w:r>
      <w:proofErr w:type="gramEnd"/>
    </w:p>
    <w:p w:rsidR="007B63F5" w:rsidRDefault="007B63F5" w:rsidP="007B63F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44"/>
          <w:vertAlign w:val="superscript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153670</wp:posOffset>
            </wp:positionH>
            <wp:positionV relativeFrom="paragraph">
              <wp:posOffset>-180975</wp:posOffset>
            </wp:positionV>
            <wp:extent cx="3801745" cy="623570"/>
            <wp:effectExtent l="19050" t="0" r="8255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45" cy="623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sz w:val="44"/>
          <w:vertAlign w:val="superscript"/>
        </w:rPr>
        <w:pict>
          <v:rect id="_x0000_s1033" style="position:absolute;margin-left:104.75pt;margin-top:8.5pt;width:12.05pt;height:17.45pt;z-index:-251649024;mso-position-horizontal-relative:text;mso-position-vertical-relative:text" o:userdrawn="t" strokecolor="none"/>
        </w:pict>
      </w:r>
    </w:p>
    <w:p w:rsidR="007B63F5" w:rsidRDefault="007B63F5" w:rsidP="007B63F5">
      <w:pPr>
        <w:spacing w:line="35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tabs>
          <w:tab w:val="left" w:pos="2400"/>
        </w:tabs>
        <w:spacing w:line="0" w:lineRule="atLeast"/>
        <w:rPr>
          <w:rFonts w:ascii="Times New Roman" w:eastAsia="Times New Roman" w:hAnsi="Times New Roman"/>
          <w:i/>
          <w:sz w:val="44"/>
          <w:vertAlign w:val="superscript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г</w:t>
      </w:r>
      <w:proofErr w:type="gram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i/>
          <w:sz w:val="44"/>
          <w:vertAlign w:val="superscript"/>
        </w:rPr>
        <w:t>з</w:t>
      </w:r>
      <w:proofErr w:type="spellEnd"/>
    </w:p>
    <w:p w:rsidR="007B63F5" w:rsidRDefault="007B63F5" w:rsidP="007B63F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44"/>
          <w:vertAlign w:val="superscript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153670</wp:posOffset>
            </wp:positionH>
            <wp:positionV relativeFrom="paragraph">
              <wp:posOffset>-113665</wp:posOffset>
            </wp:positionV>
            <wp:extent cx="3801745" cy="623570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45" cy="623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sz w:val="44"/>
          <w:vertAlign w:val="superscript"/>
        </w:rPr>
        <w:pict>
          <v:rect id="_x0000_s1035" style="position:absolute;margin-left:116.8pt;margin-top:17.05pt;width:11.65pt;height:17.95pt;z-index:-251646976;mso-position-horizontal-relative:text;mso-position-vertical-relative:text" o:userdrawn="t" strokecolor="none"/>
        </w:pict>
      </w:r>
      <w:r>
        <w:rPr>
          <w:rFonts w:ascii="Times New Roman" w:eastAsia="Times New Roman" w:hAnsi="Times New Roman"/>
          <w:i/>
          <w:sz w:val="44"/>
          <w:vertAlign w:val="superscript"/>
        </w:rPr>
        <w:pict>
          <v:rect id="_x0000_s1036" style="position:absolute;margin-left:283.7pt;margin-top:-20.9pt;width:20.75pt;height:17.45pt;z-index:-251645952;mso-position-horizontal-relative:text;mso-position-vertical-relative:text" o:userdrawn="t" strokecolor="none"/>
        </w:pict>
      </w:r>
      <w:r>
        <w:rPr>
          <w:rFonts w:ascii="Times New Roman" w:eastAsia="Times New Roman" w:hAnsi="Times New Roman"/>
          <w:i/>
          <w:sz w:val="44"/>
          <w:vertAlign w:val="superscript"/>
        </w:rPr>
        <w:pict>
          <v:rect id="_x0000_s1037" style="position:absolute;margin-left:255.8pt;margin-top:17.1pt;width:15.6pt;height:17.45pt;z-index:-251644928;mso-position-horizontal-relative:text;mso-position-vertical-relative:text" o:userdrawn="t" strokecolor="none"/>
        </w:pict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35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right="20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Рисунок 1.1 – Схемы некоторых мощных многоцилиндровых паровых турбин:</w:t>
      </w:r>
    </w:p>
    <w:p w:rsidR="007B63F5" w:rsidRDefault="007B63F5" w:rsidP="007B63F5">
      <w:pPr>
        <w:numPr>
          <w:ilvl w:val="1"/>
          <w:numId w:val="5"/>
        </w:numPr>
        <w:tabs>
          <w:tab w:val="left" w:pos="320"/>
        </w:tabs>
        <w:spacing w:line="0" w:lineRule="atLeast"/>
        <w:ind w:left="320" w:hanging="128"/>
        <w:rPr>
          <w:rFonts w:ascii="Times New Roman" w:eastAsia="Times New Roman" w:hAnsi="Times New Roman"/>
          <w:i/>
          <w:sz w:val="18"/>
        </w:rPr>
      </w:pPr>
      <w:r>
        <w:rPr>
          <w:rFonts w:ascii="Times New Roman" w:eastAsia="Times New Roman" w:hAnsi="Times New Roman"/>
          <w:sz w:val="18"/>
        </w:rPr>
        <w:t xml:space="preserve">– К 100-90 ЛМЗ; </w:t>
      </w:r>
      <w:r>
        <w:rPr>
          <w:rFonts w:ascii="Times New Roman" w:eastAsia="Times New Roman" w:hAnsi="Times New Roman"/>
          <w:i/>
          <w:sz w:val="18"/>
        </w:rPr>
        <w:t>б</w:t>
      </w:r>
      <w:r>
        <w:rPr>
          <w:rFonts w:ascii="Times New Roman" w:eastAsia="Times New Roman" w:hAnsi="Times New Roman"/>
          <w:sz w:val="18"/>
        </w:rPr>
        <w:t xml:space="preserve"> – К 160-130 ХТГЗ; </w:t>
      </w:r>
      <w:r>
        <w:rPr>
          <w:rFonts w:ascii="Times New Roman" w:eastAsia="Times New Roman" w:hAnsi="Times New Roman"/>
          <w:i/>
          <w:sz w:val="18"/>
        </w:rPr>
        <w:t>в</w:t>
      </w:r>
      <w:r>
        <w:rPr>
          <w:rFonts w:ascii="Times New Roman" w:eastAsia="Times New Roman" w:hAnsi="Times New Roman"/>
          <w:sz w:val="18"/>
        </w:rPr>
        <w:t xml:space="preserve"> – К 200-130 ЛМЗ; </w:t>
      </w:r>
      <w:r>
        <w:rPr>
          <w:rFonts w:ascii="Times New Roman" w:eastAsia="Times New Roman" w:hAnsi="Times New Roman"/>
          <w:i/>
          <w:sz w:val="18"/>
        </w:rPr>
        <w:t>г</w:t>
      </w:r>
      <w:r>
        <w:rPr>
          <w:rFonts w:ascii="Times New Roman" w:eastAsia="Times New Roman" w:hAnsi="Times New Roman"/>
          <w:sz w:val="18"/>
        </w:rPr>
        <w:t xml:space="preserve"> – К 300-240 ЛМЗ;</w:t>
      </w:r>
    </w:p>
    <w:p w:rsidR="007B63F5" w:rsidRDefault="007B63F5" w:rsidP="007B63F5">
      <w:pPr>
        <w:numPr>
          <w:ilvl w:val="0"/>
          <w:numId w:val="5"/>
        </w:numPr>
        <w:tabs>
          <w:tab w:val="left" w:pos="280"/>
        </w:tabs>
        <w:spacing w:line="0" w:lineRule="atLeast"/>
        <w:ind w:left="280" w:hanging="124"/>
        <w:rPr>
          <w:rFonts w:ascii="Times New Roman" w:eastAsia="Times New Roman" w:hAnsi="Times New Roman"/>
          <w:i/>
          <w:sz w:val="17"/>
        </w:rPr>
      </w:pPr>
      <w:r>
        <w:rPr>
          <w:rFonts w:ascii="Times New Roman" w:eastAsia="Times New Roman" w:hAnsi="Times New Roman"/>
          <w:sz w:val="17"/>
        </w:rPr>
        <w:t xml:space="preserve">– К 500-240 ХТГЗ; </w:t>
      </w:r>
      <w:r>
        <w:rPr>
          <w:rFonts w:ascii="Times New Roman" w:eastAsia="Times New Roman" w:hAnsi="Times New Roman"/>
          <w:i/>
          <w:sz w:val="17"/>
        </w:rPr>
        <w:t>е</w:t>
      </w:r>
      <w:r>
        <w:rPr>
          <w:rFonts w:ascii="Times New Roman" w:eastAsia="Times New Roman" w:hAnsi="Times New Roman"/>
          <w:sz w:val="17"/>
        </w:rPr>
        <w:t xml:space="preserve"> – К 800-240 ЛМЗ, К 1200-240 ЛМЗ; </w:t>
      </w:r>
      <w:r>
        <w:rPr>
          <w:rFonts w:ascii="Times New Roman" w:eastAsia="Times New Roman" w:hAnsi="Times New Roman"/>
          <w:i/>
          <w:sz w:val="17"/>
        </w:rPr>
        <w:t>ж</w:t>
      </w:r>
      <w:r>
        <w:rPr>
          <w:rFonts w:ascii="Times New Roman" w:eastAsia="Times New Roman" w:hAnsi="Times New Roman"/>
          <w:sz w:val="17"/>
        </w:rPr>
        <w:t xml:space="preserve"> – К 500-65/3000 ХТГЗ;</w:t>
      </w:r>
    </w:p>
    <w:p w:rsidR="007B63F5" w:rsidRDefault="007B63F5" w:rsidP="007B63F5">
      <w:pPr>
        <w:spacing w:line="10" w:lineRule="exact"/>
        <w:rPr>
          <w:rFonts w:ascii="Times New Roman" w:eastAsia="Times New Roman" w:hAnsi="Times New Roman"/>
          <w:i/>
          <w:sz w:val="17"/>
        </w:rPr>
      </w:pPr>
    </w:p>
    <w:p w:rsidR="007B63F5" w:rsidRDefault="007B63F5" w:rsidP="007B63F5">
      <w:pPr>
        <w:numPr>
          <w:ilvl w:val="2"/>
          <w:numId w:val="5"/>
        </w:numPr>
        <w:tabs>
          <w:tab w:val="left" w:pos="680"/>
        </w:tabs>
        <w:spacing w:line="0" w:lineRule="atLeast"/>
        <w:ind w:left="680" w:hanging="109"/>
        <w:rPr>
          <w:rFonts w:ascii="Times New Roman" w:eastAsia="Times New Roman" w:hAnsi="Times New Roman"/>
          <w:i/>
          <w:sz w:val="18"/>
        </w:rPr>
      </w:pPr>
      <w:r>
        <w:rPr>
          <w:rFonts w:ascii="Times New Roman" w:eastAsia="Times New Roman" w:hAnsi="Times New Roman"/>
          <w:sz w:val="18"/>
        </w:rPr>
        <w:t xml:space="preserve">– Т 250/300-240 УТМЗ; </w:t>
      </w:r>
      <w:r>
        <w:rPr>
          <w:rFonts w:ascii="Times New Roman" w:eastAsia="Times New Roman" w:hAnsi="Times New Roman"/>
          <w:i/>
          <w:sz w:val="18"/>
        </w:rPr>
        <w:t>1</w:t>
      </w:r>
      <w:r>
        <w:rPr>
          <w:rFonts w:ascii="Times New Roman" w:eastAsia="Times New Roman" w:hAnsi="Times New Roman"/>
          <w:sz w:val="18"/>
        </w:rPr>
        <w:t xml:space="preserve"> – промежуточный перегрев; </w:t>
      </w:r>
      <w:r>
        <w:rPr>
          <w:rFonts w:ascii="Times New Roman" w:eastAsia="Times New Roman" w:hAnsi="Times New Roman"/>
          <w:i/>
          <w:sz w:val="18"/>
        </w:rPr>
        <w:t>2</w:t>
      </w:r>
      <w:r>
        <w:rPr>
          <w:rFonts w:ascii="Times New Roman" w:eastAsia="Times New Roman" w:hAnsi="Times New Roman"/>
          <w:sz w:val="18"/>
        </w:rPr>
        <w:t xml:space="preserve"> – сепаратор</w:t>
      </w:r>
    </w:p>
    <w:p w:rsidR="007B63F5" w:rsidRDefault="007B63F5" w:rsidP="007B63F5">
      <w:pPr>
        <w:numPr>
          <w:ilvl w:val="3"/>
          <w:numId w:val="5"/>
        </w:numPr>
        <w:tabs>
          <w:tab w:val="left" w:pos="900"/>
        </w:tabs>
        <w:spacing w:line="0" w:lineRule="atLeast"/>
        <w:ind w:left="900" w:hanging="129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 xml:space="preserve">промежуточным перегревом; </w:t>
      </w:r>
      <w:r>
        <w:rPr>
          <w:rFonts w:ascii="Times New Roman" w:eastAsia="Times New Roman" w:hAnsi="Times New Roman"/>
          <w:i/>
          <w:sz w:val="18"/>
        </w:rPr>
        <w:t>3</w:t>
      </w:r>
      <w:r>
        <w:rPr>
          <w:rFonts w:ascii="Times New Roman" w:eastAsia="Times New Roman" w:hAnsi="Times New Roman"/>
          <w:sz w:val="18"/>
        </w:rPr>
        <w:t xml:space="preserve"> – отбор пара на теплофикацию</w:t>
      </w:r>
    </w:p>
    <w:p w:rsidR="007B63F5" w:rsidRDefault="007B63F5" w:rsidP="007B63F5">
      <w:pPr>
        <w:spacing w:line="183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51" w:lineRule="auto"/>
        <w:ind w:firstLine="284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Цилиндр высокого давления выполняют </w:t>
      </w:r>
      <w:proofErr w:type="gramStart"/>
      <w:r>
        <w:rPr>
          <w:rFonts w:ascii="Times New Roman" w:eastAsia="Times New Roman" w:hAnsi="Times New Roman"/>
          <w:sz w:val="21"/>
        </w:rPr>
        <w:t>однопоточным</w:t>
      </w:r>
      <w:proofErr w:type="gramEnd"/>
      <w:r>
        <w:rPr>
          <w:rFonts w:ascii="Times New Roman" w:eastAsia="Times New Roman" w:hAnsi="Times New Roman"/>
          <w:sz w:val="21"/>
        </w:rPr>
        <w:t>, при этом пар может подводиться как с конца цилиндра (прямоточная схема), так</w:t>
      </w:r>
    </w:p>
    <w:p w:rsidR="007B63F5" w:rsidRDefault="007B63F5" w:rsidP="007B63F5">
      <w:pPr>
        <w:spacing w:line="1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numPr>
          <w:ilvl w:val="0"/>
          <w:numId w:val="6"/>
        </w:numPr>
        <w:tabs>
          <w:tab w:val="left" w:pos="171"/>
        </w:tabs>
        <w:spacing w:line="260" w:lineRule="auto"/>
        <w:ind w:firstLine="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в его среднюю часть (петлевая схема). В петлевой схеме ЦВД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преду-сматривается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поворот потока пара за первой группой ступеней, </w:t>
      </w:r>
      <w:proofErr w:type="spellStart"/>
      <w:r>
        <w:rPr>
          <w:rFonts w:ascii="Times New Roman" w:eastAsia="Times New Roman" w:hAnsi="Times New Roman"/>
          <w:sz w:val="21"/>
        </w:rPr>
        <w:t>распо-ложенных</w:t>
      </w:r>
      <w:proofErr w:type="spellEnd"/>
      <w:r>
        <w:rPr>
          <w:rFonts w:ascii="Times New Roman" w:eastAsia="Times New Roman" w:hAnsi="Times New Roman"/>
          <w:sz w:val="21"/>
        </w:rPr>
        <w:t xml:space="preserve"> во внутреннем корпусе, на 180</w:t>
      </w:r>
      <w:r>
        <w:rPr>
          <w:rFonts w:ascii="Symbol" w:eastAsia="Symbol" w:hAnsi="Symbol"/>
          <w:sz w:val="21"/>
        </w:rPr>
        <w:t></w:t>
      </w:r>
      <w:r>
        <w:rPr>
          <w:rFonts w:ascii="Times New Roman" w:eastAsia="Times New Roman" w:hAnsi="Times New Roman"/>
          <w:sz w:val="21"/>
        </w:rPr>
        <w:t xml:space="preserve">, после чего он омывает </w:t>
      </w:r>
      <w:proofErr w:type="spellStart"/>
      <w:r>
        <w:rPr>
          <w:rFonts w:ascii="Times New Roman" w:eastAsia="Times New Roman" w:hAnsi="Times New Roman"/>
          <w:sz w:val="21"/>
        </w:rPr>
        <w:t>сна-ружи</w:t>
      </w:r>
      <w:proofErr w:type="spellEnd"/>
      <w:r>
        <w:rPr>
          <w:rFonts w:ascii="Times New Roman" w:eastAsia="Times New Roman" w:hAnsi="Times New Roman"/>
          <w:sz w:val="21"/>
        </w:rPr>
        <w:t xml:space="preserve"> внутренний корпус цилиндра, охлаждает его и поступает в </w:t>
      </w:r>
      <w:proofErr w:type="spellStart"/>
      <w:r>
        <w:rPr>
          <w:rFonts w:ascii="Times New Roman" w:eastAsia="Times New Roman" w:hAnsi="Times New Roman"/>
          <w:sz w:val="21"/>
        </w:rPr>
        <w:t>по-следнюю</w:t>
      </w:r>
      <w:proofErr w:type="spellEnd"/>
      <w:r>
        <w:rPr>
          <w:rFonts w:ascii="Times New Roman" w:eastAsia="Times New Roman" w:hAnsi="Times New Roman"/>
          <w:sz w:val="21"/>
        </w:rPr>
        <w:t xml:space="preserve"> группу ступеней, расположенных в наружном корпусе цилиндра. Такая конструкция позволяет уменьшить температурную разность и напряжения в корпусе цилиндра, особенно на переменных режимах работы, уравновесить осевые усилия в пределах цилиндра.</w:t>
      </w:r>
    </w:p>
    <w:p w:rsidR="007B63F5" w:rsidRDefault="007B63F5" w:rsidP="007B63F5">
      <w:pPr>
        <w:spacing w:line="78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10</w:t>
      </w:r>
    </w:p>
    <w:p w:rsidR="007B63F5" w:rsidRDefault="007B63F5" w:rsidP="007B63F5">
      <w:pPr>
        <w:spacing w:line="0" w:lineRule="atLeast"/>
        <w:rPr>
          <w:rFonts w:ascii="Times New Roman" w:eastAsia="Times New Roman" w:hAnsi="Times New Roman"/>
          <w:sz w:val="22"/>
        </w:rPr>
        <w:sectPr w:rsidR="007B63F5">
          <w:pgSz w:w="8400" w:h="11900"/>
          <w:pgMar w:top="998" w:right="960" w:bottom="358" w:left="960" w:header="0" w:footer="0" w:gutter="0"/>
          <w:cols w:space="0" w:equalWidth="0">
            <w:col w:w="6480"/>
          </w:cols>
          <w:docGrid w:linePitch="360"/>
        </w:sectPr>
      </w:pPr>
    </w:p>
    <w:p w:rsidR="007B63F5" w:rsidRDefault="007B63F5" w:rsidP="007B63F5">
      <w:pPr>
        <w:numPr>
          <w:ilvl w:val="2"/>
          <w:numId w:val="7"/>
        </w:numPr>
        <w:tabs>
          <w:tab w:val="left" w:pos="520"/>
        </w:tabs>
        <w:spacing w:line="0" w:lineRule="atLeast"/>
        <w:ind w:left="520" w:hanging="232"/>
        <w:rPr>
          <w:rFonts w:ascii="Times New Roman" w:eastAsia="Times New Roman" w:hAnsi="Times New Roman"/>
          <w:sz w:val="22"/>
        </w:rPr>
      </w:pPr>
      <w:bookmarkStart w:id="1" w:name="page12"/>
      <w:bookmarkEnd w:id="1"/>
      <w:proofErr w:type="gramStart"/>
      <w:r>
        <w:rPr>
          <w:rFonts w:ascii="Times New Roman" w:eastAsia="Times New Roman" w:hAnsi="Times New Roman"/>
          <w:sz w:val="22"/>
        </w:rPr>
        <w:lastRenderedPageBreak/>
        <w:t>турбинах</w:t>
      </w:r>
      <w:proofErr w:type="gramEnd"/>
      <w:r>
        <w:rPr>
          <w:rFonts w:ascii="Times New Roman" w:eastAsia="Times New Roman" w:hAnsi="Times New Roman"/>
          <w:sz w:val="22"/>
        </w:rPr>
        <w:t xml:space="preserve"> с большими объемными пропусками пара на входе</w:t>
      </w:r>
    </w:p>
    <w:p w:rsidR="007B63F5" w:rsidRDefault="007B63F5" w:rsidP="007B63F5">
      <w:pPr>
        <w:numPr>
          <w:ilvl w:val="1"/>
          <w:numId w:val="7"/>
        </w:numPr>
        <w:tabs>
          <w:tab w:val="left" w:pos="185"/>
        </w:tabs>
        <w:spacing w:line="0" w:lineRule="atLeast"/>
        <w:ind w:firstLine="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цилиндр применяют </w:t>
      </w:r>
      <w:proofErr w:type="spellStart"/>
      <w:r>
        <w:rPr>
          <w:rFonts w:ascii="Times New Roman" w:eastAsia="Times New Roman" w:hAnsi="Times New Roman"/>
          <w:sz w:val="22"/>
        </w:rPr>
        <w:t>двухпоточную</w:t>
      </w:r>
      <w:proofErr w:type="spellEnd"/>
      <w:r>
        <w:rPr>
          <w:rFonts w:ascii="Times New Roman" w:eastAsia="Times New Roman" w:hAnsi="Times New Roman"/>
          <w:sz w:val="22"/>
        </w:rPr>
        <w:t xml:space="preserve"> конструкцию с одинаковыми потоками пара и одинаковой геометрией проточной части.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Исполь-зование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такой конструкции позволяет снизить высоту рабочих </w:t>
      </w:r>
      <w:proofErr w:type="spellStart"/>
      <w:r>
        <w:rPr>
          <w:rFonts w:ascii="Times New Roman" w:eastAsia="Times New Roman" w:hAnsi="Times New Roman"/>
          <w:sz w:val="22"/>
        </w:rPr>
        <w:t>ло-паток</w:t>
      </w:r>
      <w:proofErr w:type="spellEnd"/>
      <w:r>
        <w:rPr>
          <w:rFonts w:ascii="Times New Roman" w:eastAsia="Times New Roman" w:hAnsi="Times New Roman"/>
          <w:sz w:val="22"/>
        </w:rPr>
        <w:t xml:space="preserve"> последней ступени в данном цилиндре и полностью </w:t>
      </w:r>
      <w:proofErr w:type="spellStart"/>
      <w:r>
        <w:rPr>
          <w:rFonts w:ascii="Times New Roman" w:eastAsia="Times New Roman" w:hAnsi="Times New Roman"/>
          <w:sz w:val="22"/>
        </w:rPr>
        <w:t>уравно-весить</w:t>
      </w:r>
      <w:proofErr w:type="spellEnd"/>
      <w:r>
        <w:rPr>
          <w:rFonts w:ascii="Times New Roman" w:eastAsia="Times New Roman" w:hAnsi="Times New Roman"/>
          <w:sz w:val="22"/>
        </w:rPr>
        <w:t xml:space="preserve"> осевые усилия в нем. </w:t>
      </w:r>
      <w:proofErr w:type="spellStart"/>
      <w:r>
        <w:rPr>
          <w:rFonts w:ascii="Times New Roman" w:eastAsia="Times New Roman" w:hAnsi="Times New Roman"/>
          <w:sz w:val="22"/>
        </w:rPr>
        <w:t>Двухпоточная</w:t>
      </w:r>
      <w:proofErr w:type="spellEnd"/>
      <w:r>
        <w:rPr>
          <w:rFonts w:ascii="Times New Roman" w:eastAsia="Times New Roman" w:hAnsi="Times New Roman"/>
          <w:sz w:val="22"/>
        </w:rPr>
        <w:t xml:space="preserve"> конструкция </w:t>
      </w:r>
      <w:proofErr w:type="spellStart"/>
      <w:r>
        <w:rPr>
          <w:rFonts w:ascii="Times New Roman" w:eastAsia="Times New Roman" w:hAnsi="Times New Roman"/>
          <w:sz w:val="22"/>
        </w:rPr>
        <w:t>применяет-ся</w:t>
      </w:r>
      <w:proofErr w:type="spellEnd"/>
      <w:r>
        <w:rPr>
          <w:rFonts w:ascii="Times New Roman" w:eastAsia="Times New Roman" w:hAnsi="Times New Roman"/>
          <w:sz w:val="22"/>
        </w:rPr>
        <w:t xml:space="preserve"> в ЦНД, иногда в ЦСД и даже в некоторых ЦВД турбин АЭС.</w:t>
      </w:r>
    </w:p>
    <w:p w:rsidR="007B63F5" w:rsidRDefault="007B63F5" w:rsidP="007B63F5">
      <w:pPr>
        <w:spacing w:line="251" w:lineRule="auto"/>
        <w:ind w:firstLine="285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Сопловой аппарат турбины состоит из нескольких сегментов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со-пел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, к каждому из которых пар поступает от отдельного клапана. Сегменты сопел крепятся к вставным сопловым коробкам или к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кор-пусу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турбины, если сопловые коробки выполнены заодно с </w:t>
      </w:r>
      <w:proofErr w:type="spellStart"/>
      <w:r>
        <w:rPr>
          <w:rFonts w:ascii="Times New Roman" w:eastAsia="Times New Roman" w:hAnsi="Times New Roman"/>
          <w:sz w:val="21"/>
        </w:rPr>
        <w:t>корпу-сом</w:t>
      </w:r>
      <w:proofErr w:type="spellEnd"/>
      <w:r>
        <w:rPr>
          <w:rFonts w:ascii="Times New Roman" w:eastAsia="Times New Roman" w:hAnsi="Times New Roman"/>
          <w:sz w:val="21"/>
        </w:rPr>
        <w:t xml:space="preserve"> турбины. По типу конструкции различают сопловые аппараты</w:t>
      </w:r>
    </w:p>
    <w:p w:rsidR="007B63F5" w:rsidRDefault="007B63F5" w:rsidP="007B63F5">
      <w:pPr>
        <w:spacing w:line="2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numPr>
          <w:ilvl w:val="0"/>
          <w:numId w:val="7"/>
        </w:numPr>
        <w:tabs>
          <w:tab w:val="left" w:pos="160"/>
        </w:tabs>
        <w:spacing w:line="238" w:lineRule="auto"/>
        <w:ind w:left="160" w:hanging="15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наборными лопатками, сварными или литыми.</w:t>
      </w:r>
    </w:p>
    <w:p w:rsidR="007B63F5" w:rsidRDefault="007B63F5" w:rsidP="007B63F5">
      <w:pPr>
        <w:spacing w:line="1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Диафрагмы турбины – кольцевые перегородки с </w:t>
      </w:r>
      <w:proofErr w:type="gramStart"/>
      <w:r>
        <w:rPr>
          <w:rFonts w:ascii="Times New Roman" w:eastAsia="Times New Roman" w:hAnsi="Times New Roman"/>
          <w:sz w:val="22"/>
        </w:rPr>
        <w:t>сопловыми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ре-шетками</w:t>
      </w:r>
      <w:proofErr w:type="spellEnd"/>
      <w:r>
        <w:rPr>
          <w:rFonts w:ascii="Times New Roman" w:eastAsia="Times New Roman" w:hAnsi="Times New Roman"/>
          <w:sz w:val="22"/>
        </w:rPr>
        <w:t xml:space="preserve">, в каналах которых происходит преобразование тепловой энергии пара в кинетическую энергию его струй. Диафрагмы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пред-назначены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для разделения внутренней полости цилиндра на отсеки</w:t>
      </w:r>
    </w:p>
    <w:p w:rsidR="007B63F5" w:rsidRDefault="007B63F5" w:rsidP="007B63F5">
      <w:pPr>
        <w:spacing w:line="1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numPr>
          <w:ilvl w:val="0"/>
          <w:numId w:val="8"/>
        </w:numPr>
        <w:tabs>
          <w:tab w:val="left" w:pos="184"/>
        </w:tabs>
        <w:spacing w:line="239" w:lineRule="auto"/>
        <w:ind w:firstLine="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различными параметрами пара. В каждой диафрагме размещены неподвижные сопловые лопатки, проходя между которыми поток пара ускоряется и приобретает необходимое направление для входа</w:t>
      </w:r>
    </w:p>
    <w:p w:rsidR="007B63F5" w:rsidRDefault="007B63F5" w:rsidP="007B63F5">
      <w:pPr>
        <w:spacing w:line="2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numPr>
          <w:ilvl w:val="1"/>
          <w:numId w:val="8"/>
        </w:numPr>
        <w:tabs>
          <w:tab w:val="left" w:pos="196"/>
        </w:tabs>
        <w:spacing w:line="0" w:lineRule="atLeast"/>
        <w:ind w:firstLine="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каналы, образованные рабочими лопатками. Диафрагмы состоят из двух половин, каждая из которых устанавливается в верхней и нижней </w:t>
      </w:r>
      <w:proofErr w:type="gramStart"/>
      <w:r>
        <w:rPr>
          <w:rFonts w:ascii="Times New Roman" w:eastAsia="Times New Roman" w:hAnsi="Times New Roman"/>
          <w:sz w:val="22"/>
        </w:rPr>
        <w:t>половинах</w:t>
      </w:r>
      <w:proofErr w:type="gramEnd"/>
      <w:r>
        <w:rPr>
          <w:rFonts w:ascii="Times New Roman" w:eastAsia="Times New Roman" w:hAnsi="Times New Roman"/>
          <w:sz w:val="22"/>
        </w:rPr>
        <w:t xml:space="preserve"> цилиндра или промежуточной обоймы. В пазы внутренних расточек половин диафрагм установлены сегменты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ла-биринтовых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уплотнений для уменьшения утечки пара вдоль вала</w:t>
      </w:r>
    </w:p>
    <w:p w:rsidR="007B63F5" w:rsidRDefault="007B63F5" w:rsidP="007B63F5">
      <w:pPr>
        <w:numPr>
          <w:ilvl w:val="1"/>
          <w:numId w:val="8"/>
        </w:numPr>
        <w:tabs>
          <w:tab w:val="left" w:pos="160"/>
        </w:tabs>
        <w:spacing w:line="0" w:lineRule="atLeast"/>
        <w:ind w:left="160" w:hanging="156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местах</w:t>
      </w:r>
      <w:proofErr w:type="gramEnd"/>
      <w:r>
        <w:rPr>
          <w:rFonts w:ascii="Times New Roman" w:eastAsia="Times New Roman" w:hAnsi="Times New Roman"/>
          <w:sz w:val="22"/>
        </w:rPr>
        <w:t>, где он проходит сквозь диафрагму.</w:t>
      </w:r>
    </w:p>
    <w:p w:rsidR="007B63F5" w:rsidRDefault="007B63F5" w:rsidP="007B63F5">
      <w:pPr>
        <w:spacing w:line="243" w:lineRule="auto"/>
        <w:ind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Диафрагмы выполняют </w:t>
      </w:r>
      <w:proofErr w:type="gramStart"/>
      <w:r>
        <w:rPr>
          <w:rFonts w:ascii="Times New Roman" w:eastAsia="Times New Roman" w:hAnsi="Times New Roman"/>
          <w:sz w:val="22"/>
        </w:rPr>
        <w:t>стальными</w:t>
      </w:r>
      <w:proofErr w:type="gramEnd"/>
      <w:r>
        <w:rPr>
          <w:rFonts w:ascii="Times New Roman" w:eastAsia="Times New Roman" w:hAnsi="Times New Roman"/>
          <w:sz w:val="22"/>
        </w:rPr>
        <w:t xml:space="preserve"> или чугунными. Стальные диафрагмы устанавливают в зоны высоких температур пара, 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чу-гунные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– в зоне низких и средних температур. Диафрагмы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устанав-ливают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непосредственно во внутренние расточки цилиндров или обойм. В одну обойму располагают диафрагмы нескольких </w:t>
      </w:r>
      <w:proofErr w:type="spellStart"/>
      <w:r>
        <w:rPr>
          <w:rFonts w:ascii="Times New Roman" w:eastAsia="Times New Roman" w:hAnsi="Times New Roman"/>
          <w:sz w:val="22"/>
        </w:rPr>
        <w:t>ступе-ней</w:t>
      </w:r>
      <w:proofErr w:type="spellEnd"/>
      <w:r>
        <w:rPr>
          <w:rFonts w:ascii="Times New Roman" w:eastAsia="Times New Roman" w:hAnsi="Times New Roman"/>
          <w:sz w:val="22"/>
        </w:rPr>
        <w:t xml:space="preserve">, в которых </w:t>
      </w:r>
      <w:proofErr w:type="gramStart"/>
      <w:r>
        <w:rPr>
          <w:rFonts w:ascii="Times New Roman" w:eastAsia="Times New Roman" w:hAnsi="Times New Roman"/>
          <w:sz w:val="22"/>
        </w:rPr>
        <w:t>общий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теплоперепад</w:t>
      </w:r>
      <w:proofErr w:type="spellEnd"/>
      <w:r>
        <w:rPr>
          <w:rFonts w:ascii="Times New Roman" w:eastAsia="Times New Roman" w:hAnsi="Times New Roman"/>
          <w:sz w:val="22"/>
        </w:rPr>
        <w:t xml:space="preserve"> и соответственно изменение температур и давлений небольшие. Применение диафрагм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позволя-ет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упростить конфигурацию корпуса, уменьшить влияние </w:t>
      </w:r>
      <w:proofErr w:type="spellStart"/>
      <w:r>
        <w:rPr>
          <w:rFonts w:ascii="Times New Roman" w:eastAsia="Times New Roman" w:hAnsi="Times New Roman"/>
          <w:sz w:val="22"/>
        </w:rPr>
        <w:t>деформа-ции</w:t>
      </w:r>
      <w:proofErr w:type="spellEnd"/>
      <w:r>
        <w:rPr>
          <w:rFonts w:ascii="Times New Roman" w:eastAsia="Times New Roman" w:hAnsi="Times New Roman"/>
          <w:sz w:val="22"/>
        </w:rPr>
        <w:t xml:space="preserve"> корпуса на распределение зазоров в проточной части.</w:t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44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left="62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11</w:t>
      </w:r>
    </w:p>
    <w:p w:rsidR="007B63F5" w:rsidRDefault="007B63F5" w:rsidP="007B63F5">
      <w:pPr>
        <w:spacing w:line="0" w:lineRule="atLeast"/>
        <w:ind w:left="6240"/>
        <w:rPr>
          <w:rFonts w:ascii="Times New Roman" w:eastAsia="Times New Roman" w:hAnsi="Times New Roman"/>
          <w:sz w:val="22"/>
        </w:rPr>
        <w:sectPr w:rsidR="007B63F5">
          <w:pgSz w:w="8400" w:h="11900"/>
          <w:pgMar w:top="998" w:right="980" w:bottom="358" w:left="960" w:header="0" w:footer="0" w:gutter="0"/>
          <w:cols w:space="0" w:equalWidth="0">
            <w:col w:w="6460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53"/>
      </w:tblGrid>
      <w:tr w:rsidR="007B63F5" w:rsidTr="005A3592">
        <w:trPr>
          <w:trHeight w:val="220"/>
        </w:trPr>
        <w:tc>
          <w:tcPr>
            <w:tcW w:w="253" w:type="dxa"/>
            <w:shd w:val="clear" w:color="auto" w:fill="auto"/>
            <w:textDirection w:val="tbRl"/>
            <w:vAlign w:val="bottom"/>
          </w:tcPr>
          <w:p w:rsidR="007B63F5" w:rsidRDefault="007B63F5" w:rsidP="005A359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bookmarkStart w:id="2" w:name="page13"/>
            <w:bookmarkEnd w:id="2"/>
            <w:r>
              <w:rPr>
                <w:rFonts w:ascii="Times New Roman" w:eastAsia="Times New Roman" w:hAnsi="Times New Roman"/>
                <w:sz w:val="22"/>
              </w:rPr>
              <w:lastRenderedPageBreak/>
              <w:t>12</w:t>
            </w:r>
          </w:p>
        </w:tc>
      </w:tr>
    </w:tbl>
    <w:p w:rsidR="007B63F5" w:rsidRDefault="007B63F5" w:rsidP="007B63F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-135890</wp:posOffset>
            </wp:positionV>
            <wp:extent cx="6125845" cy="85090"/>
            <wp:effectExtent l="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-50800</wp:posOffset>
            </wp:positionV>
            <wp:extent cx="6125845" cy="85090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34290</wp:posOffset>
            </wp:positionV>
            <wp:extent cx="6125845" cy="85090"/>
            <wp:effectExtent l="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119380</wp:posOffset>
            </wp:positionV>
            <wp:extent cx="6125845" cy="85090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204470</wp:posOffset>
            </wp:positionV>
            <wp:extent cx="6125845" cy="85090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290195</wp:posOffset>
            </wp:positionV>
            <wp:extent cx="6125845" cy="85090"/>
            <wp:effectExtent l="0" t="0" r="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375285</wp:posOffset>
            </wp:positionV>
            <wp:extent cx="6125845" cy="85090"/>
            <wp:effectExtent l="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461010</wp:posOffset>
            </wp:positionV>
            <wp:extent cx="6125845" cy="85090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546100</wp:posOffset>
            </wp:positionV>
            <wp:extent cx="6125845" cy="85090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631190</wp:posOffset>
            </wp:positionV>
            <wp:extent cx="6125845" cy="85090"/>
            <wp:effectExtent l="0" t="0" r="0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716915</wp:posOffset>
            </wp:positionV>
            <wp:extent cx="6125845" cy="85090"/>
            <wp:effectExtent l="0" t="0" r="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802005</wp:posOffset>
            </wp:positionV>
            <wp:extent cx="6125845" cy="85090"/>
            <wp:effectExtent l="0" t="0" r="0" b="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887730</wp:posOffset>
            </wp:positionV>
            <wp:extent cx="6125845" cy="85090"/>
            <wp:effectExtent l="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972820</wp:posOffset>
            </wp:positionV>
            <wp:extent cx="6125845" cy="85090"/>
            <wp:effectExtent l="0" t="0" r="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1057910</wp:posOffset>
            </wp:positionV>
            <wp:extent cx="6125845" cy="85090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1143635</wp:posOffset>
            </wp:positionV>
            <wp:extent cx="6125845" cy="85090"/>
            <wp:effectExtent l="19050" t="0" r="0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1228725</wp:posOffset>
            </wp:positionV>
            <wp:extent cx="6125845" cy="85090"/>
            <wp:effectExtent l="0" t="0" r="0" b="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1314450</wp:posOffset>
            </wp:positionV>
            <wp:extent cx="6125845" cy="85090"/>
            <wp:effectExtent l="0" t="0" r="0" b="0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1399540</wp:posOffset>
            </wp:positionV>
            <wp:extent cx="6125845" cy="85090"/>
            <wp:effectExtent l="0" t="0" r="0" b="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1484630</wp:posOffset>
            </wp:positionV>
            <wp:extent cx="6125845" cy="85090"/>
            <wp:effectExtent l="19050" t="0" r="8255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1570355</wp:posOffset>
            </wp:positionV>
            <wp:extent cx="6125845" cy="85090"/>
            <wp:effectExtent l="19050" t="0" r="0" b="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1655445</wp:posOffset>
            </wp:positionV>
            <wp:extent cx="6125845" cy="85090"/>
            <wp:effectExtent l="0" t="0" r="0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1741170</wp:posOffset>
            </wp:positionV>
            <wp:extent cx="6125845" cy="85090"/>
            <wp:effectExtent l="0" t="0" r="0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1826260</wp:posOffset>
            </wp:positionV>
            <wp:extent cx="6125845" cy="85090"/>
            <wp:effectExtent l="0" t="0" r="0" b="0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1911350</wp:posOffset>
            </wp:positionV>
            <wp:extent cx="6125845" cy="85090"/>
            <wp:effectExtent l="0" t="0" r="0" b="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1997075</wp:posOffset>
            </wp:positionV>
            <wp:extent cx="6125845" cy="85090"/>
            <wp:effectExtent l="0" t="0" r="0" b="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2082165</wp:posOffset>
            </wp:positionV>
            <wp:extent cx="6125845" cy="85090"/>
            <wp:effectExtent l="0" t="0" r="0" b="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2167890</wp:posOffset>
            </wp:positionV>
            <wp:extent cx="6125845" cy="85090"/>
            <wp:effectExtent l="0" t="0" r="0" b="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2252980</wp:posOffset>
            </wp:positionV>
            <wp:extent cx="6125845" cy="85090"/>
            <wp:effectExtent l="0" t="0" r="0" b="0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2338070</wp:posOffset>
            </wp:positionV>
            <wp:extent cx="6125845" cy="85090"/>
            <wp:effectExtent l="0" t="0" r="0" b="0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2423795</wp:posOffset>
            </wp:positionV>
            <wp:extent cx="6125845" cy="85090"/>
            <wp:effectExtent l="0" t="0" r="0" b="0"/>
            <wp:wrapNone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2508885</wp:posOffset>
            </wp:positionV>
            <wp:extent cx="6125845" cy="85090"/>
            <wp:effectExtent l="0" t="0" r="0" b="0"/>
            <wp:wrapNone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2594610</wp:posOffset>
            </wp:positionV>
            <wp:extent cx="6125845" cy="85090"/>
            <wp:effectExtent l="0" t="0" r="0" b="0"/>
            <wp:wrapNone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2679700</wp:posOffset>
            </wp:positionV>
            <wp:extent cx="6125845" cy="85090"/>
            <wp:effectExtent l="0" t="0" r="0" b="0"/>
            <wp:wrapNone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2764790</wp:posOffset>
            </wp:positionV>
            <wp:extent cx="6125845" cy="60960"/>
            <wp:effectExtent l="0" t="0" r="0" b="0"/>
            <wp:wrapNone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45" cy="60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98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right="-305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Рисунок 1.2 – Продольный разрез турбины К-50-90:</w:t>
      </w:r>
    </w:p>
    <w:p w:rsidR="007B63F5" w:rsidRDefault="007B63F5" w:rsidP="007B63F5">
      <w:pPr>
        <w:spacing w:line="27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55" w:lineRule="auto"/>
        <w:ind w:left="306"/>
        <w:jc w:val="both"/>
        <w:rPr>
          <w:rFonts w:ascii="Times New Roman" w:eastAsia="Times New Roman" w:hAnsi="Times New Roman"/>
          <w:sz w:val="17"/>
        </w:rPr>
      </w:pPr>
      <w:r>
        <w:rPr>
          <w:rFonts w:ascii="Times New Roman" w:eastAsia="Times New Roman" w:hAnsi="Times New Roman"/>
          <w:i/>
          <w:sz w:val="17"/>
        </w:rPr>
        <w:t xml:space="preserve">1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ротор турбины;</w:t>
      </w:r>
      <w:r>
        <w:rPr>
          <w:rFonts w:ascii="Times New Roman" w:eastAsia="Times New Roman" w:hAnsi="Times New Roman"/>
          <w:i/>
          <w:sz w:val="17"/>
        </w:rPr>
        <w:t xml:space="preserve"> 2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корпус турбины;</w:t>
      </w:r>
      <w:r>
        <w:rPr>
          <w:rFonts w:ascii="Times New Roman" w:eastAsia="Times New Roman" w:hAnsi="Times New Roman"/>
          <w:i/>
          <w:sz w:val="17"/>
        </w:rPr>
        <w:t xml:space="preserve"> 3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опорно-упорный подшипник;</w:t>
      </w:r>
      <w:r>
        <w:rPr>
          <w:rFonts w:ascii="Times New Roman" w:eastAsia="Times New Roman" w:hAnsi="Times New Roman"/>
          <w:i/>
          <w:sz w:val="17"/>
        </w:rPr>
        <w:t xml:space="preserve"> 4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опорный подшипник;</w:t>
      </w:r>
      <w:r>
        <w:rPr>
          <w:rFonts w:ascii="Times New Roman" w:eastAsia="Times New Roman" w:hAnsi="Times New Roman"/>
          <w:i/>
          <w:sz w:val="17"/>
        </w:rPr>
        <w:t xml:space="preserve"> 5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регулирующий клапан;</w:t>
      </w:r>
      <w:r>
        <w:rPr>
          <w:rFonts w:ascii="Times New Roman" w:eastAsia="Times New Roman" w:hAnsi="Times New Roman"/>
          <w:i/>
          <w:sz w:val="17"/>
        </w:rPr>
        <w:t xml:space="preserve"> 6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сопловая коробка;</w:t>
      </w:r>
      <w:r>
        <w:rPr>
          <w:rFonts w:ascii="Times New Roman" w:eastAsia="Times New Roman" w:hAnsi="Times New Roman"/>
          <w:i/>
          <w:sz w:val="17"/>
        </w:rPr>
        <w:t xml:space="preserve"> 7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кулачковый вал;</w:t>
      </w:r>
      <w:r>
        <w:rPr>
          <w:rFonts w:ascii="Times New Roman" w:eastAsia="Times New Roman" w:hAnsi="Times New Roman"/>
          <w:i/>
          <w:sz w:val="17"/>
        </w:rPr>
        <w:t xml:space="preserve"> 8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сервомотор;</w:t>
      </w:r>
      <w:r>
        <w:rPr>
          <w:rFonts w:ascii="Times New Roman" w:eastAsia="Times New Roman" w:hAnsi="Times New Roman"/>
          <w:i/>
          <w:sz w:val="17"/>
        </w:rPr>
        <w:t xml:space="preserve"> 9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плавный масляный насос;</w:t>
      </w:r>
      <w:r>
        <w:rPr>
          <w:rFonts w:ascii="Times New Roman" w:eastAsia="Times New Roman" w:hAnsi="Times New Roman"/>
          <w:i/>
          <w:sz w:val="17"/>
        </w:rPr>
        <w:t xml:space="preserve"> 10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регулятор скорости;</w:t>
      </w:r>
      <w:r>
        <w:rPr>
          <w:rFonts w:ascii="Times New Roman" w:eastAsia="Times New Roman" w:hAnsi="Times New Roman"/>
          <w:i/>
          <w:sz w:val="17"/>
        </w:rPr>
        <w:t xml:space="preserve"> 11 </w:t>
      </w:r>
      <w:r>
        <w:rPr>
          <w:rFonts w:ascii="Times New Roman" w:eastAsia="Times New Roman" w:hAnsi="Times New Roman"/>
          <w:sz w:val="17"/>
        </w:rPr>
        <w:t>–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>следящий</w:t>
      </w:r>
      <w:r>
        <w:rPr>
          <w:rFonts w:ascii="Times New Roman" w:eastAsia="Times New Roman" w:hAnsi="Times New Roman"/>
          <w:i/>
          <w:sz w:val="17"/>
        </w:rPr>
        <w:t xml:space="preserve"> </w:t>
      </w:r>
      <w:r>
        <w:rPr>
          <w:rFonts w:ascii="Times New Roman" w:eastAsia="Times New Roman" w:hAnsi="Times New Roman"/>
          <w:sz w:val="17"/>
        </w:rPr>
        <w:t xml:space="preserve">золотник; </w:t>
      </w:r>
      <w:r>
        <w:rPr>
          <w:rFonts w:ascii="Times New Roman" w:eastAsia="Times New Roman" w:hAnsi="Times New Roman"/>
          <w:i/>
          <w:sz w:val="17"/>
        </w:rPr>
        <w:t>12</w:t>
      </w:r>
      <w:r>
        <w:rPr>
          <w:rFonts w:ascii="Times New Roman" w:eastAsia="Times New Roman" w:hAnsi="Times New Roman"/>
          <w:sz w:val="17"/>
        </w:rPr>
        <w:t xml:space="preserve"> – картер последнего подшипника; </w:t>
      </w:r>
      <w:r>
        <w:rPr>
          <w:rFonts w:ascii="Times New Roman" w:eastAsia="Times New Roman" w:hAnsi="Times New Roman"/>
          <w:i/>
          <w:sz w:val="17"/>
        </w:rPr>
        <w:t>13</w:t>
      </w:r>
      <w:r>
        <w:rPr>
          <w:rFonts w:ascii="Times New Roman" w:eastAsia="Times New Roman" w:hAnsi="Times New Roman"/>
          <w:sz w:val="17"/>
        </w:rPr>
        <w:t xml:space="preserve"> – </w:t>
      </w:r>
      <w:proofErr w:type="spellStart"/>
      <w:r>
        <w:rPr>
          <w:rFonts w:ascii="Times New Roman" w:eastAsia="Times New Roman" w:hAnsi="Times New Roman"/>
          <w:sz w:val="17"/>
        </w:rPr>
        <w:t>валоповоротное</w:t>
      </w:r>
      <w:proofErr w:type="spellEnd"/>
      <w:r>
        <w:rPr>
          <w:rFonts w:ascii="Times New Roman" w:eastAsia="Times New Roman" w:hAnsi="Times New Roman"/>
          <w:sz w:val="17"/>
        </w:rPr>
        <w:t xml:space="preserve"> устройство; </w:t>
      </w:r>
      <w:r>
        <w:rPr>
          <w:rFonts w:ascii="Times New Roman" w:eastAsia="Times New Roman" w:hAnsi="Times New Roman"/>
          <w:i/>
          <w:sz w:val="17"/>
        </w:rPr>
        <w:t>14</w:t>
      </w:r>
      <w:r>
        <w:rPr>
          <w:rFonts w:ascii="Times New Roman" w:eastAsia="Times New Roman" w:hAnsi="Times New Roman"/>
          <w:sz w:val="17"/>
        </w:rPr>
        <w:t xml:space="preserve"> – соединительная муфта; </w:t>
      </w:r>
      <w:r>
        <w:rPr>
          <w:rFonts w:ascii="Times New Roman" w:eastAsia="Times New Roman" w:hAnsi="Times New Roman"/>
          <w:i/>
          <w:sz w:val="17"/>
        </w:rPr>
        <w:t>15</w:t>
      </w:r>
      <w:r>
        <w:rPr>
          <w:rFonts w:ascii="Times New Roman" w:eastAsia="Times New Roman" w:hAnsi="Times New Roman"/>
          <w:sz w:val="17"/>
        </w:rPr>
        <w:t xml:space="preserve"> – выхлопной патрубок турбины; </w:t>
      </w:r>
      <w:r>
        <w:rPr>
          <w:rFonts w:ascii="Times New Roman" w:eastAsia="Times New Roman" w:hAnsi="Times New Roman"/>
          <w:i/>
          <w:sz w:val="17"/>
        </w:rPr>
        <w:t>16</w:t>
      </w:r>
      <w:r>
        <w:rPr>
          <w:rFonts w:ascii="Times New Roman" w:eastAsia="Times New Roman" w:hAnsi="Times New Roman"/>
          <w:sz w:val="17"/>
        </w:rPr>
        <w:t xml:space="preserve"> – насадные диски; </w:t>
      </w:r>
      <w:r>
        <w:rPr>
          <w:rFonts w:ascii="Times New Roman" w:eastAsia="Times New Roman" w:hAnsi="Times New Roman"/>
          <w:i/>
          <w:sz w:val="17"/>
        </w:rPr>
        <w:t>17</w:t>
      </w:r>
      <w:r>
        <w:rPr>
          <w:rFonts w:ascii="Times New Roman" w:eastAsia="Times New Roman" w:hAnsi="Times New Roman"/>
          <w:sz w:val="17"/>
        </w:rPr>
        <w:t xml:space="preserve"> – рабочие лопатки; </w:t>
      </w:r>
      <w:r>
        <w:rPr>
          <w:rFonts w:ascii="Times New Roman" w:eastAsia="Times New Roman" w:hAnsi="Times New Roman"/>
          <w:i/>
          <w:sz w:val="17"/>
        </w:rPr>
        <w:t>18</w:t>
      </w:r>
      <w:r>
        <w:rPr>
          <w:rFonts w:ascii="Times New Roman" w:eastAsia="Times New Roman" w:hAnsi="Times New Roman"/>
          <w:sz w:val="17"/>
        </w:rPr>
        <w:t xml:space="preserve"> – диафрагмы; </w:t>
      </w:r>
      <w:r>
        <w:rPr>
          <w:rFonts w:ascii="Times New Roman" w:eastAsia="Times New Roman" w:hAnsi="Times New Roman"/>
          <w:i/>
          <w:sz w:val="17"/>
        </w:rPr>
        <w:t>19</w:t>
      </w:r>
      <w:r>
        <w:rPr>
          <w:rFonts w:ascii="Times New Roman" w:eastAsia="Times New Roman" w:hAnsi="Times New Roman"/>
          <w:sz w:val="17"/>
        </w:rPr>
        <w:t xml:space="preserve"> – обоймы диафрагм; </w:t>
      </w:r>
      <w:r>
        <w:rPr>
          <w:rFonts w:ascii="Times New Roman" w:eastAsia="Times New Roman" w:hAnsi="Times New Roman"/>
          <w:i/>
          <w:sz w:val="17"/>
        </w:rPr>
        <w:t>20</w:t>
      </w:r>
      <w:r>
        <w:rPr>
          <w:rFonts w:ascii="Times New Roman" w:eastAsia="Times New Roman" w:hAnsi="Times New Roman"/>
          <w:sz w:val="17"/>
        </w:rPr>
        <w:t xml:space="preserve"> – обоймы последнего концевого уплотнения; </w:t>
      </w:r>
      <w:r>
        <w:rPr>
          <w:rFonts w:ascii="Times New Roman" w:eastAsia="Times New Roman" w:hAnsi="Times New Roman"/>
          <w:i/>
          <w:sz w:val="17"/>
        </w:rPr>
        <w:t>21</w:t>
      </w:r>
      <w:r>
        <w:rPr>
          <w:rFonts w:ascii="Times New Roman" w:eastAsia="Times New Roman" w:hAnsi="Times New Roman"/>
          <w:sz w:val="17"/>
        </w:rPr>
        <w:t xml:space="preserve"> – перепускная труба; </w:t>
      </w:r>
      <w:r>
        <w:rPr>
          <w:rFonts w:ascii="Times New Roman" w:eastAsia="Times New Roman" w:hAnsi="Times New Roman"/>
          <w:i/>
          <w:sz w:val="17"/>
        </w:rPr>
        <w:t>22</w:t>
      </w:r>
      <w:r>
        <w:rPr>
          <w:rFonts w:ascii="Times New Roman" w:eastAsia="Times New Roman" w:hAnsi="Times New Roman"/>
          <w:sz w:val="17"/>
        </w:rPr>
        <w:t xml:space="preserve"> – датчики автомата безопасности; </w:t>
      </w:r>
      <w:r>
        <w:rPr>
          <w:rFonts w:ascii="Times New Roman" w:eastAsia="Times New Roman" w:hAnsi="Times New Roman"/>
          <w:i/>
          <w:sz w:val="17"/>
        </w:rPr>
        <w:t>23</w:t>
      </w:r>
      <w:r>
        <w:rPr>
          <w:rFonts w:ascii="Times New Roman" w:eastAsia="Times New Roman" w:hAnsi="Times New Roman"/>
          <w:sz w:val="17"/>
        </w:rPr>
        <w:t xml:space="preserve"> – фундаментная плита; </w:t>
      </w:r>
      <w:r>
        <w:rPr>
          <w:rFonts w:ascii="Times New Roman" w:eastAsia="Times New Roman" w:hAnsi="Times New Roman"/>
          <w:i/>
          <w:sz w:val="17"/>
        </w:rPr>
        <w:t>24</w:t>
      </w:r>
      <w:r>
        <w:rPr>
          <w:rFonts w:ascii="Times New Roman" w:eastAsia="Times New Roman" w:hAnsi="Times New Roman"/>
          <w:sz w:val="17"/>
        </w:rPr>
        <w:t xml:space="preserve"> – патрубки</w:t>
      </w:r>
    </w:p>
    <w:p w:rsidR="007B63F5" w:rsidRDefault="007B63F5" w:rsidP="007B63F5">
      <w:pPr>
        <w:spacing w:line="236" w:lineRule="auto"/>
        <w:ind w:right="-305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отборов пара на регенерацию</w:t>
      </w:r>
    </w:p>
    <w:p w:rsidR="007B63F5" w:rsidRDefault="007B63F5" w:rsidP="007B63F5">
      <w:pPr>
        <w:spacing w:line="0" w:lineRule="atLeast"/>
        <w:ind w:left="30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12</w:t>
      </w:r>
    </w:p>
    <w:p w:rsidR="007B63F5" w:rsidRDefault="007B63F5" w:rsidP="007B63F5">
      <w:pPr>
        <w:spacing w:line="0" w:lineRule="atLeast"/>
        <w:ind w:left="306"/>
        <w:rPr>
          <w:rFonts w:ascii="Times New Roman" w:eastAsia="Times New Roman" w:hAnsi="Times New Roman"/>
          <w:sz w:val="22"/>
        </w:rPr>
        <w:sectPr w:rsidR="007B63F5">
          <w:pgSz w:w="11900" w:h="8400" w:orient="landscape"/>
          <w:pgMar w:top="960" w:right="1000" w:bottom="409" w:left="934" w:header="0" w:footer="0" w:gutter="0"/>
          <w:cols w:space="0" w:equalWidth="0">
            <w:col w:w="9966"/>
          </w:cols>
          <w:docGrid w:linePitch="360"/>
        </w:sectPr>
      </w:pPr>
    </w:p>
    <w:p w:rsidR="007B63F5" w:rsidRDefault="007B63F5" w:rsidP="007B63F5">
      <w:pPr>
        <w:numPr>
          <w:ilvl w:val="1"/>
          <w:numId w:val="9"/>
        </w:numPr>
        <w:tabs>
          <w:tab w:val="left" w:pos="488"/>
        </w:tabs>
        <w:spacing w:line="239" w:lineRule="auto"/>
        <w:ind w:right="20" w:firstLine="288"/>
        <w:jc w:val="both"/>
        <w:rPr>
          <w:rFonts w:ascii="Times New Roman" w:eastAsia="Times New Roman" w:hAnsi="Times New Roman"/>
          <w:sz w:val="22"/>
        </w:rPr>
      </w:pPr>
      <w:bookmarkStart w:id="3" w:name="page14"/>
      <w:bookmarkEnd w:id="3"/>
      <w:proofErr w:type="gramStart"/>
      <w:r>
        <w:rPr>
          <w:rFonts w:ascii="Times New Roman" w:eastAsia="Times New Roman" w:hAnsi="Times New Roman"/>
          <w:sz w:val="22"/>
        </w:rPr>
        <w:lastRenderedPageBreak/>
        <w:t xml:space="preserve">паровых турбинах с регулируемыми отборами пара применяют поворотные диафрагмы, выполняющие две функции: разделение внутренней полости цилиндра на отсеки с различными параметрами пара и регулирование пропуска пара в последующие отсеки </w:t>
      </w:r>
      <w:proofErr w:type="spellStart"/>
      <w:r>
        <w:rPr>
          <w:rFonts w:ascii="Times New Roman" w:eastAsia="Times New Roman" w:hAnsi="Times New Roman"/>
          <w:sz w:val="22"/>
        </w:rPr>
        <w:t>турби-ны</w:t>
      </w:r>
      <w:proofErr w:type="spellEnd"/>
      <w:r>
        <w:rPr>
          <w:rFonts w:ascii="Times New Roman" w:eastAsia="Times New Roman" w:hAnsi="Times New Roman"/>
          <w:sz w:val="22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Применение поворотных диафрагм, заменяющих собой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регули-рующие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клапаны, упрощает конструирование цилиндров и </w:t>
      </w:r>
      <w:proofErr w:type="spellStart"/>
      <w:r>
        <w:rPr>
          <w:rFonts w:ascii="Times New Roman" w:eastAsia="Times New Roman" w:hAnsi="Times New Roman"/>
          <w:sz w:val="22"/>
        </w:rPr>
        <w:t>позволя-ет</w:t>
      </w:r>
      <w:proofErr w:type="spellEnd"/>
      <w:r>
        <w:rPr>
          <w:rFonts w:ascii="Times New Roman" w:eastAsia="Times New Roman" w:hAnsi="Times New Roman"/>
          <w:sz w:val="22"/>
        </w:rPr>
        <w:t xml:space="preserve"> выполнить одноцилиндровые турбины с одним и двумя </w:t>
      </w:r>
      <w:proofErr w:type="spellStart"/>
      <w:r>
        <w:rPr>
          <w:rFonts w:ascii="Times New Roman" w:eastAsia="Times New Roman" w:hAnsi="Times New Roman"/>
          <w:sz w:val="22"/>
        </w:rPr>
        <w:t>регули-руемыми</w:t>
      </w:r>
      <w:proofErr w:type="spellEnd"/>
      <w:r>
        <w:rPr>
          <w:rFonts w:ascii="Times New Roman" w:eastAsia="Times New Roman" w:hAnsi="Times New Roman"/>
          <w:sz w:val="22"/>
        </w:rPr>
        <w:t xml:space="preserve"> отборами пара.</w:t>
      </w:r>
    </w:p>
    <w:p w:rsidR="007B63F5" w:rsidRDefault="007B63F5" w:rsidP="007B63F5">
      <w:pPr>
        <w:spacing w:line="7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spacing w:line="251" w:lineRule="auto"/>
        <w:ind w:firstLine="285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Наиболее ответственными элементами проточной части турбин являются рабочие лопатки, профили которых образуют </w:t>
      </w:r>
      <w:proofErr w:type="gramStart"/>
      <w:r>
        <w:rPr>
          <w:rFonts w:ascii="Times New Roman" w:eastAsia="Times New Roman" w:hAnsi="Times New Roman"/>
          <w:sz w:val="21"/>
        </w:rPr>
        <w:t>рабочую</w:t>
      </w:r>
      <w:proofErr w:type="gram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ре-шетку</w:t>
      </w:r>
      <w:proofErr w:type="spellEnd"/>
      <w:r>
        <w:rPr>
          <w:rFonts w:ascii="Times New Roman" w:eastAsia="Times New Roman" w:hAnsi="Times New Roman"/>
          <w:sz w:val="21"/>
        </w:rPr>
        <w:t xml:space="preserve">. Именно в каналах рабочей решетки происходит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преобразова-ние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энергии потока пара в полезную работу на валу турбины. Любая лопатка состоит из рабочей части (пера) и хвостовика. Рабочая часть имеет профили, установка которых с равным шагом образует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рабо-чие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каналы. Хвостовики служат для крепления лопаток на диске. На торце рабочей лопатки выполняют шип. На группу лопаток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надевает-ся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лопаточный бандаж, в котором выполнены отверстия с шагом</w:t>
      </w:r>
    </w:p>
    <w:p w:rsidR="007B63F5" w:rsidRDefault="007B63F5" w:rsidP="007B63F5">
      <w:pPr>
        <w:spacing w:line="4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numPr>
          <w:ilvl w:val="0"/>
          <w:numId w:val="9"/>
        </w:numPr>
        <w:tabs>
          <w:tab w:val="left" w:pos="179"/>
        </w:tabs>
        <w:spacing w:line="251" w:lineRule="auto"/>
        <w:ind w:firstLine="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формой, соответствующими шипам на лопатках, установленных на диске. Шипы расклепывают, и в результате лопатки на диске </w:t>
      </w:r>
      <w:proofErr w:type="spellStart"/>
      <w:r>
        <w:rPr>
          <w:rFonts w:ascii="Times New Roman" w:eastAsia="Times New Roman" w:hAnsi="Times New Roman"/>
          <w:sz w:val="21"/>
        </w:rPr>
        <w:t>оказы-ваются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gramStart"/>
      <w:r>
        <w:rPr>
          <w:rFonts w:ascii="Times New Roman" w:eastAsia="Times New Roman" w:hAnsi="Times New Roman"/>
          <w:sz w:val="21"/>
        </w:rPr>
        <w:t>набранными</w:t>
      </w:r>
      <w:proofErr w:type="gramEnd"/>
      <w:r>
        <w:rPr>
          <w:rFonts w:ascii="Times New Roman" w:eastAsia="Times New Roman" w:hAnsi="Times New Roman"/>
          <w:sz w:val="21"/>
        </w:rPr>
        <w:t xml:space="preserve"> в пакеты, что увеличивает вибрационную </w:t>
      </w:r>
      <w:proofErr w:type="spellStart"/>
      <w:r>
        <w:rPr>
          <w:rFonts w:ascii="Times New Roman" w:eastAsia="Times New Roman" w:hAnsi="Times New Roman"/>
          <w:sz w:val="21"/>
        </w:rPr>
        <w:t>на-дежность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облопачивания</w:t>
      </w:r>
      <w:proofErr w:type="spellEnd"/>
      <w:r>
        <w:rPr>
          <w:rFonts w:ascii="Times New Roman" w:eastAsia="Times New Roman" w:hAnsi="Times New Roman"/>
          <w:sz w:val="21"/>
        </w:rPr>
        <w:t xml:space="preserve"> и позволяет выполнить периферийное уплотнение ступени. Короткие лопатки выполняют с постоянным по высоте профилем, длинные – </w:t>
      </w:r>
      <w:proofErr w:type="gramStart"/>
      <w:r>
        <w:rPr>
          <w:rFonts w:ascii="Times New Roman" w:eastAsia="Times New Roman" w:hAnsi="Times New Roman"/>
          <w:sz w:val="21"/>
        </w:rPr>
        <w:t>с</w:t>
      </w:r>
      <w:proofErr w:type="gramEnd"/>
      <w:r>
        <w:rPr>
          <w:rFonts w:ascii="Times New Roman" w:eastAsia="Times New Roman" w:hAnsi="Times New Roman"/>
          <w:sz w:val="21"/>
        </w:rPr>
        <w:t xml:space="preserve"> переменным (закручивают).</w:t>
      </w:r>
    </w:p>
    <w:p w:rsidR="007B63F5" w:rsidRDefault="007B63F5" w:rsidP="007B63F5">
      <w:pPr>
        <w:spacing w:line="2" w:lineRule="exact"/>
        <w:rPr>
          <w:rFonts w:ascii="Times New Roman" w:eastAsia="Times New Roman" w:hAnsi="Times New Roman"/>
          <w:sz w:val="21"/>
        </w:rPr>
      </w:pPr>
    </w:p>
    <w:p w:rsidR="007B63F5" w:rsidRDefault="007B63F5" w:rsidP="007B63F5">
      <w:pPr>
        <w:spacing w:line="251" w:lineRule="auto"/>
        <w:ind w:right="20" w:firstLine="285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Валопровод</w:t>
      </w:r>
      <w:proofErr w:type="spellEnd"/>
      <w:r>
        <w:rPr>
          <w:rFonts w:ascii="Times New Roman" w:eastAsia="Times New Roman" w:hAnsi="Times New Roman"/>
          <w:sz w:val="21"/>
        </w:rPr>
        <w:t xml:space="preserve"> турбоагрегата – это совокупность соединенных между собой роторов последовательно расположенных цилиндров и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гене-ратора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. Для передачи крутящего момента роторы цилиндров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соеди-няются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между собой посредством муфт. Ротор несет на себе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лопа-точный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аппарат, который выполняет основную функцию – </w:t>
      </w:r>
      <w:proofErr w:type="spellStart"/>
      <w:r>
        <w:rPr>
          <w:rFonts w:ascii="Times New Roman" w:eastAsia="Times New Roman" w:hAnsi="Times New Roman"/>
          <w:sz w:val="21"/>
        </w:rPr>
        <w:t>превра-щение</w:t>
      </w:r>
      <w:proofErr w:type="spellEnd"/>
      <w:r>
        <w:rPr>
          <w:rFonts w:ascii="Times New Roman" w:eastAsia="Times New Roman" w:hAnsi="Times New Roman"/>
          <w:sz w:val="21"/>
        </w:rPr>
        <w:t xml:space="preserve"> кинетической энергии пара в механическую энергию </w:t>
      </w:r>
      <w:proofErr w:type="spellStart"/>
      <w:r>
        <w:rPr>
          <w:rFonts w:ascii="Times New Roman" w:eastAsia="Times New Roman" w:hAnsi="Times New Roman"/>
          <w:sz w:val="21"/>
        </w:rPr>
        <w:t>вра-щения</w:t>
      </w:r>
      <w:proofErr w:type="spellEnd"/>
      <w:r>
        <w:rPr>
          <w:rFonts w:ascii="Times New Roman" w:eastAsia="Times New Roman" w:hAnsi="Times New Roman"/>
          <w:sz w:val="21"/>
        </w:rPr>
        <w:t xml:space="preserve"> ротора генератора. Ротор включает в себя вал, </w:t>
      </w:r>
      <w:proofErr w:type="spellStart"/>
      <w:r>
        <w:rPr>
          <w:rFonts w:ascii="Times New Roman" w:eastAsia="Times New Roman" w:hAnsi="Times New Roman"/>
          <w:sz w:val="21"/>
        </w:rPr>
        <w:t>облопаченные</w:t>
      </w:r>
      <w:proofErr w:type="spellEnd"/>
      <w:r>
        <w:rPr>
          <w:rFonts w:ascii="Times New Roman" w:eastAsia="Times New Roman" w:hAnsi="Times New Roman"/>
          <w:sz w:val="21"/>
        </w:rPr>
        <w:t xml:space="preserve"> диски и некоторые другие элементы, обеспечивающие его сборку</w:t>
      </w:r>
    </w:p>
    <w:p w:rsidR="007B63F5" w:rsidRDefault="007B63F5" w:rsidP="007B63F5">
      <w:pPr>
        <w:spacing w:line="2" w:lineRule="exact"/>
        <w:rPr>
          <w:rFonts w:ascii="Times New Roman" w:eastAsia="Times New Roman" w:hAnsi="Times New Roman"/>
          <w:sz w:val="21"/>
        </w:rPr>
      </w:pPr>
    </w:p>
    <w:p w:rsidR="007B63F5" w:rsidRDefault="007B63F5" w:rsidP="007B63F5">
      <w:pPr>
        <w:numPr>
          <w:ilvl w:val="0"/>
          <w:numId w:val="9"/>
        </w:numPr>
        <w:tabs>
          <w:tab w:val="left" w:pos="180"/>
        </w:tabs>
        <w:spacing w:line="0" w:lineRule="atLeast"/>
        <w:ind w:left="180" w:hanging="17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нормальную работу.</w:t>
      </w:r>
    </w:p>
    <w:p w:rsidR="007B63F5" w:rsidRDefault="007B63F5" w:rsidP="007B63F5">
      <w:pPr>
        <w:spacing w:line="246" w:lineRule="auto"/>
        <w:ind w:right="20" w:firstLine="285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Конструктивно ротор турбины может быть выполнен с </w:t>
      </w:r>
      <w:proofErr w:type="spellStart"/>
      <w:r>
        <w:rPr>
          <w:rFonts w:ascii="Times New Roman" w:eastAsia="Times New Roman" w:hAnsi="Times New Roman"/>
          <w:sz w:val="22"/>
        </w:rPr>
        <w:t>насадны-ми</w:t>
      </w:r>
      <w:proofErr w:type="spellEnd"/>
      <w:r>
        <w:rPr>
          <w:rFonts w:ascii="Times New Roman" w:eastAsia="Times New Roman" w:hAnsi="Times New Roman"/>
          <w:sz w:val="22"/>
        </w:rPr>
        <w:t xml:space="preserve"> дисками, цельнокованым, сварным, сварно-кованным, а также комбинированным (часть ротора – цельнокованая, часть имеет </w:t>
      </w:r>
      <w:proofErr w:type="spellStart"/>
      <w:r>
        <w:rPr>
          <w:rFonts w:ascii="Times New Roman" w:eastAsia="Times New Roman" w:hAnsi="Times New Roman"/>
          <w:sz w:val="22"/>
        </w:rPr>
        <w:t>на-садные</w:t>
      </w:r>
      <w:proofErr w:type="spellEnd"/>
      <w:r>
        <w:rPr>
          <w:rFonts w:ascii="Times New Roman" w:eastAsia="Times New Roman" w:hAnsi="Times New Roman"/>
          <w:sz w:val="22"/>
        </w:rPr>
        <w:t xml:space="preserve"> диски).</w:t>
      </w:r>
      <w:proofErr w:type="gramEnd"/>
      <w:r>
        <w:rPr>
          <w:rFonts w:ascii="Times New Roman" w:eastAsia="Times New Roman" w:hAnsi="Times New Roman"/>
          <w:sz w:val="22"/>
        </w:rPr>
        <w:t xml:space="preserve"> Роторы с насадными дисками просты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изготовле-нии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но могут работать только при умеренных температурах пара, так как при высоких температурах может происходить ослабление</w:t>
      </w:r>
    </w:p>
    <w:p w:rsidR="007B63F5" w:rsidRDefault="007B63F5" w:rsidP="007B63F5">
      <w:pPr>
        <w:spacing w:line="75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left="62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13</w:t>
      </w:r>
    </w:p>
    <w:p w:rsidR="007B63F5" w:rsidRDefault="007B63F5" w:rsidP="007B63F5">
      <w:pPr>
        <w:spacing w:line="0" w:lineRule="atLeast"/>
        <w:ind w:left="6240"/>
        <w:rPr>
          <w:rFonts w:ascii="Times New Roman" w:eastAsia="Times New Roman" w:hAnsi="Times New Roman"/>
          <w:sz w:val="22"/>
        </w:rPr>
        <w:sectPr w:rsidR="007B63F5">
          <w:pgSz w:w="8400" w:h="11900"/>
          <w:pgMar w:top="998" w:right="960" w:bottom="358" w:left="960" w:header="0" w:footer="0" w:gutter="0"/>
          <w:cols w:space="0" w:equalWidth="0">
            <w:col w:w="6480"/>
          </w:cols>
          <w:docGrid w:linePitch="360"/>
        </w:sectPr>
      </w:pPr>
    </w:p>
    <w:p w:rsidR="007B63F5" w:rsidRDefault="007B63F5" w:rsidP="007B63F5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bookmarkStart w:id="4" w:name="page15"/>
      <w:bookmarkEnd w:id="4"/>
      <w:r>
        <w:rPr>
          <w:rFonts w:ascii="Times New Roman" w:eastAsia="Times New Roman" w:hAnsi="Times New Roman"/>
          <w:sz w:val="22"/>
        </w:rPr>
        <w:lastRenderedPageBreak/>
        <w:t xml:space="preserve">посадки диска на вал. В цельнокованых роторах диски с валом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вы-тачиваются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из одной паковки, поэтому исключается ослабление </w:t>
      </w:r>
      <w:proofErr w:type="spellStart"/>
      <w:r>
        <w:rPr>
          <w:rFonts w:ascii="Times New Roman" w:eastAsia="Times New Roman" w:hAnsi="Times New Roman"/>
          <w:sz w:val="22"/>
        </w:rPr>
        <w:t>по-садки</w:t>
      </w:r>
      <w:proofErr w:type="spellEnd"/>
      <w:r>
        <w:rPr>
          <w:rFonts w:ascii="Times New Roman" w:eastAsia="Times New Roman" w:hAnsi="Times New Roman"/>
          <w:sz w:val="22"/>
        </w:rPr>
        <w:t xml:space="preserve"> диска на вал в процессе эксплуатации турбины. Однако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диа-метры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цельнокованых роторов ограничены, что объясняется </w:t>
      </w:r>
      <w:proofErr w:type="spellStart"/>
      <w:r>
        <w:rPr>
          <w:rFonts w:ascii="Times New Roman" w:eastAsia="Times New Roman" w:hAnsi="Times New Roman"/>
          <w:sz w:val="22"/>
        </w:rPr>
        <w:t>слож-ностью</w:t>
      </w:r>
      <w:proofErr w:type="spellEnd"/>
      <w:r>
        <w:rPr>
          <w:rFonts w:ascii="Times New Roman" w:eastAsia="Times New Roman" w:hAnsi="Times New Roman"/>
          <w:sz w:val="22"/>
        </w:rPr>
        <w:t xml:space="preserve"> изготовления. Роторы комбинированного типа применяются</w:t>
      </w:r>
    </w:p>
    <w:p w:rsidR="007B63F5" w:rsidRDefault="007B63F5" w:rsidP="007B63F5">
      <w:pPr>
        <w:spacing w:line="5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numPr>
          <w:ilvl w:val="0"/>
          <w:numId w:val="10"/>
        </w:numPr>
        <w:tabs>
          <w:tab w:val="left" w:pos="174"/>
        </w:tabs>
        <w:spacing w:line="0" w:lineRule="atLeast"/>
        <w:ind w:firstLine="3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турбинах</w:t>
      </w:r>
      <w:proofErr w:type="gramEnd"/>
      <w:r>
        <w:rPr>
          <w:rFonts w:ascii="Times New Roman" w:eastAsia="Times New Roman" w:hAnsi="Times New Roman"/>
          <w:sz w:val="22"/>
        </w:rPr>
        <w:t xml:space="preserve">, в которых температура изменяется в больших </w:t>
      </w:r>
      <w:proofErr w:type="spellStart"/>
      <w:r>
        <w:rPr>
          <w:rFonts w:ascii="Times New Roman" w:eastAsia="Times New Roman" w:hAnsi="Times New Roman"/>
          <w:sz w:val="22"/>
        </w:rPr>
        <w:t>интерва-лах</w:t>
      </w:r>
      <w:proofErr w:type="spellEnd"/>
      <w:r>
        <w:rPr>
          <w:rFonts w:ascii="Times New Roman" w:eastAsia="Times New Roman" w:hAnsi="Times New Roman"/>
          <w:sz w:val="22"/>
        </w:rPr>
        <w:t xml:space="preserve"> в пределах одного цилиндра.</w:t>
      </w:r>
    </w:p>
    <w:p w:rsidR="007B63F5" w:rsidRDefault="007B63F5" w:rsidP="007B63F5">
      <w:pPr>
        <w:numPr>
          <w:ilvl w:val="2"/>
          <w:numId w:val="10"/>
        </w:numPr>
        <w:tabs>
          <w:tab w:val="left" w:pos="514"/>
        </w:tabs>
        <w:spacing w:line="239" w:lineRule="auto"/>
        <w:ind w:firstLine="28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ЦНД широко применяются сварные роторы, которые состоят из нескольких дисков, сваренных по периферийной окружности. Это позволяет получить равномерную структуру металла по объему детали и улучшить тепловую стабильность ротора.</w:t>
      </w:r>
    </w:p>
    <w:p w:rsidR="007B63F5" w:rsidRDefault="007B63F5" w:rsidP="007B63F5">
      <w:pPr>
        <w:spacing w:line="3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numPr>
          <w:ilvl w:val="2"/>
          <w:numId w:val="10"/>
        </w:numPr>
        <w:tabs>
          <w:tab w:val="left" w:pos="514"/>
        </w:tabs>
        <w:spacing w:line="0" w:lineRule="atLeast"/>
        <w:ind w:firstLine="287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паровых турбинах используют четыре вида уплотнений: </w:t>
      </w:r>
      <w:proofErr w:type="spellStart"/>
      <w:r>
        <w:rPr>
          <w:rFonts w:ascii="Times New Roman" w:eastAsia="Times New Roman" w:hAnsi="Times New Roman"/>
          <w:sz w:val="22"/>
        </w:rPr>
        <w:t>кон-цевые</w:t>
      </w:r>
      <w:proofErr w:type="spellEnd"/>
      <w:r>
        <w:rPr>
          <w:rFonts w:ascii="Times New Roman" w:eastAsia="Times New Roman" w:hAnsi="Times New Roman"/>
          <w:sz w:val="22"/>
        </w:rPr>
        <w:t xml:space="preserve"> (для уплотнения валов, выходящих из цилиндров), </w:t>
      </w:r>
      <w:proofErr w:type="spellStart"/>
      <w:r>
        <w:rPr>
          <w:rFonts w:ascii="Times New Roman" w:eastAsia="Times New Roman" w:hAnsi="Times New Roman"/>
          <w:sz w:val="22"/>
        </w:rPr>
        <w:t>промежу-точные</w:t>
      </w:r>
      <w:proofErr w:type="spellEnd"/>
      <w:r>
        <w:rPr>
          <w:rFonts w:ascii="Times New Roman" w:eastAsia="Times New Roman" w:hAnsi="Times New Roman"/>
          <w:sz w:val="22"/>
        </w:rPr>
        <w:t xml:space="preserve"> (отделяют друг от друга отсеки проточной части с разными направлениями потоков пара в противоточных цилиндрах), </w:t>
      </w:r>
      <w:proofErr w:type="spellStart"/>
      <w:r>
        <w:rPr>
          <w:rFonts w:ascii="Times New Roman" w:eastAsia="Times New Roman" w:hAnsi="Times New Roman"/>
          <w:sz w:val="22"/>
        </w:rPr>
        <w:t>диа-фрагменные</w:t>
      </w:r>
      <w:proofErr w:type="spellEnd"/>
      <w:r>
        <w:rPr>
          <w:rFonts w:ascii="Times New Roman" w:eastAsia="Times New Roman" w:hAnsi="Times New Roman"/>
          <w:sz w:val="22"/>
        </w:rPr>
        <w:t xml:space="preserve"> (препятствуют протечке пара между диафрагмой и </w:t>
      </w:r>
      <w:proofErr w:type="spellStart"/>
      <w:r>
        <w:rPr>
          <w:rFonts w:ascii="Times New Roman" w:eastAsia="Times New Roman" w:hAnsi="Times New Roman"/>
          <w:sz w:val="22"/>
        </w:rPr>
        <w:t>ва-лом</w:t>
      </w:r>
      <w:proofErr w:type="spellEnd"/>
      <w:r>
        <w:rPr>
          <w:rFonts w:ascii="Times New Roman" w:eastAsia="Times New Roman" w:hAnsi="Times New Roman"/>
          <w:sz w:val="22"/>
        </w:rPr>
        <w:t>) и уплотнения рабочей решетки.</w:t>
      </w:r>
      <w:proofErr w:type="gramEnd"/>
    </w:p>
    <w:p w:rsidR="007B63F5" w:rsidRDefault="007B63F5" w:rsidP="007B63F5">
      <w:pPr>
        <w:numPr>
          <w:ilvl w:val="3"/>
          <w:numId w:val="10"/>
        </w:numPr>
        <w:tabs>
          <w:tab w:val="left" w:pos="545"/>
        </w:tabs>
        <w:spacing w:line="239" w:lineRule="auto"/>
        <w:ind w:firstLine="28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неподвижным частям турбины относятся также картеры ее подшипников. Подшипники служат для фиксации вращающегося </w:t>
      </w:r>
      <w:proofErr w:type="spellStart"/>
      <w:r>
        <w:rPr>
          <w:rFonts w:ascii="Times New Roman" w:eastAsia="Times New Roman" w:hAnsi="Times New Roman"/>
          <w:sz w:val="22"/>
        </w:rPr>
        <w:t>валопровода</w:t>
      </w:r>
      <w:proofErr w:type="spellEnd"/>
      <w:r>
        <w:rPr>
          <w:rFonts w:ascii="Times New Roman" w:eastAsia="Times New Roman" w:hAnsi="Times New Roman"/>
          <w:sz w:val="22"/>
        </w:rPr>
        <w:t xml:space="preserve"> турбоагрегата, при котором обеспечивается </w:t>
      </w:r>
      <w:proofErr w:type="gramStart"/>
      <w:r>
        <w:rPr>
          <w:rFonts w:ascii="Times New Roman" w:eastAsia="Times New Roman" w:hAnsi="Times New Roman"/>
          <w:sz w:val="22"/>
        </w:rPr>
        <w:t>надежная</w:t>
      </w:r>
      <w:proofErr w:type="gramEnd"/>
    </w:p>
    <w:p w:rsidR="007B63F5" w:rsidRDefault="007B63F5" w:rsidP="007B63F5">
      <w:pPr>
        <w:spacing w:line="2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numPr>
          <w:ilvl w:val="1"/>
          <w:numId w:val="10"/>
        </w:numPr>
        <w:tabs>
          <w:tab w:val="left" w:pos="245"/>
        </w:tabs>
        <w:spacing w:line="0" w:lineRule="atLeast"/>
        <w:ind w:firstLine="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экономичная работа. В паровых турбинах используют только подшипники скольжения (опорные и упорные), в которых между вращающимися и </w:t>
      </w:r>
      <w:proofErr w:type="spellStart"/>
      <w:r>
        <w:rPr>
          <w:rFonts w:ascii="Times New Roman" w:eastAsia="Times New Roman" w:hAnsi="Times New Roman"/>
          <w:sz w:val="22"/>
        </w:rPr>
        <w:t>невращающимися</w:t>
      </w:r>
      <w:proofErr w:type="spellEnd"/>
      <w:r>
        <w:rPr>
          <w:rFonts w:ascii="Times New Roman" w:eastAsia="Times New Roman" w:hAnsi="Times New Roman"/>
          <w:sz w:val="22"/>
        </w:rPr>
        <w:t xml:space="preserve"> деталями </w:t>
      </w:r>
      <w:proofErr w:type="gramStart"/>
      <w:r>
        <w:rPr>
          <w:rFonts w:ascii="Times New Roman" w:eastAsia="Times New Roman" w:hAnsi="Times New Roman"/>
          <w:sz w:val="22"/>
        </w:rPr>
        <w:t>при</w:t>
      </w:r>
      <w:proofErr w:type="gramEnd"/>
      <w:r>
        <w:rPr>
          <w:rFonts w:ascii="Times New Roman" w:eastAsia="Times New Roman" w:hAnsi="Times New Roman"/>
          <w:sz w:val="22"/>
        </w:rPr>
        <w:t xml:space="preserve"> нормальной </w:t>
      </w:r>
      <w:proofErr w:type="spellStart"/>
      <w:r>
        <w:rPr>
          <w:rFonts w:ascii="Times New Roman" w:eastAsia="Times New Roman" w:hAnsi="Times New Roman"/>
          <w:sz w:val="22"/>
        </w:rPr>
        <w:t>ра-боте</w:t>
      </w:r>
      <w:proofErr w:type="spellEnd"/>
      <w:r>
        <w:rPr>
          <w:rFonts w:ascii="Times New Roman" w:eastAsia="Times New Roman" w:hAnsi="Times New Roman"/>
          <w:sz w:val="22"/>
        </w:rPr>
        <w:t xml:space="preserve"> всегда существует тонкий слой смазки. В зависимости от числа роторов в </w:t>
      </w:r>
      <w:proofErr w:type="spellStart"/>
      <w:r>
        <w:rPr>
          <w:rFonts w:ascii="Times New Roman" w:eastAsia="Times New Roman" w:hAnsi="Times New Roman"/>
          <w:sz w:val="22"/>
        </w:rPr>
        <w:t>валопроводе</w:t>
      </w:r>
      <w:proofErr w:type="spellEnd"/>
      <w:r>
        <w:rPr>
          <w:rFonts w:ascii="Times New Roman" w:eastAsia="Times New Roman" w:hAnsi="Times New Roman"/>
          <w:sz w:val="22"/>
        </w:rPr>
        <w:t xml:space="preserve"> и способа их соединения турбоагрегат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мо-жет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иметь от трех до двенадцати опорных подшипников и один или два (чаще всего один) упорных.</w:t>
      </w:r>
    </w:p>
    <w:p w:rsidR="007B63F5" w:rsidRDefault="007B63F5" w:rsidP="007B63F5">
      <w:pPr>
        <w:spacing w:line="239" w:lineRule="auto"/>
        <w:ind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Опорные подшипники воспринимают и передают на детали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ста-тора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радиальные нагрузки от собственного веса </w:t>
      </w:r>
      <w:proofErr w:type="spellStart"/>
      <w:r>
        <w:rPr>
          <w:rFonts w:ascii="Times New Roman" w:eastAsia="Times New Roman" w:hAnsi="Times New Roman"/>
          <w:sz w:val="22"/>
        </w:rPr>
        <w:t>валопровода</w:t>
      </w:r>
      <w:proofErr w:type="spellEnd"/>
      <w:r>
        <w:rPr>
          <w:rFonts w:ascii="Times New Roman" w:eastAsia="Times New Roman" w:hAnsi="Times New Roman"/>
          <w:sz w:val="22"/>
        </w:rPr>
        <w:t xml:space="preserve">, от его неуравновешенных центробежных сил и </w:t>
      </w:r>
      <w:proofErr w:type="spellStart"/>
      <w:r>
        <w:rPr>
          <w:rFonts w:ascii="Times New Roman" w:eastAsia="Times New Roman" w:hAnsi="Times New Roman"/>
          <w:sz w:val="22"/>
        </w:rPr>
        <w:t>расцентровок</w:t>
      </w:r>
      <w:proofErr w:type="spellEnd"/>
      <w:r>
        <w:rPr>
          <w:rFonts w:ascii="Times New Roman" w:eastAsia="Times New Roman" w:hAnsi="Times New Roman"/>
          <w:sz w:val="22"/>
        </w:rPr>
        <w:t xml:space="preserve">, от </w:t>
      </w:r>
      <w:proofErr w:type="spellStart"/>
      <w:r>
        <w:rPr>
          <w:rFonts w:ascii="Times New Roman" w:eastAsia="Times New Roman" w:hAnsi="Times New Roman"/>
          <w:sz w:val="22"/>
        </w:rPr>
        <w:t>аэроди-намических</w:t>
      </w:r>
      <w:proofErr w:type="spellEnd"/>
      <w:r>
        <w:rPr>
          <w:rFonts w:ascii="Times New Roman" w:eastAsia="Times New Roman" w:hAnsi="Times New Roman"/>
          <w:sz w:val="22"/>
        </w:rPr>
        <w:t xml:space="preserve"> сил, возникающих в проточной части турбины и </w:t>
      </w:r>
      <w:proofErr w:type="spellStart"/>
      <w:r>
        <w:rPr>
          <w:rFonts w:ascii="Times New Roman" w:eastAsia="Times New Roman" w:hAnsi="Times New Roman"/>
          <w:sz w:val="22"/>
        </w:rPr>
        <w:t>уплот-нениях</w:t>
      </w:r>
      <w:proofErr w:type="spellEnd"/>
      <w:r>
        <w:rPr>
          <w:rFonts w:ascii="Times New Roman" w:eastAsia="Times New Roman" w:hAnsi="Times New Roman"/>
          <w:sz w:val="22"/>
        </w:rPr>
        <w:t xml:space="preserve">. Упорный подшипник служит для восприятия </w:t>
      </w:r>
      <w:proofErr w:type="spellStart"/>
      <w:r>
        <w:rPr>
          <w:rFonts w:ascii="Times New Roman" w:eastAsia="Times New Roman" w:hAnsi="Times New Roman"/>
          <w:sz w:val="22"/>
        </w:rPr>
        <w:t>результиру-ющего</w:t>
      </w:r>
      <w:proofErr w:type="spellEnd"/>
      <w:r>
        <w:rPr>
          <w:rFonts w:ascii="Times New Roman" w:eastAsia="Times New Roman" w:hAnsi="Times New Roman"/>
          <w:sz w:val="22"/>
        </w:rPr>
        <w:t xml:space="preserve"> осевого усилия, приложенного к </w:t>
      </w:r>
      <w:proofErr w:type="gramStart"/>
      <w:r>
        <w:rPr>
          <w:rFonts w:ascii="Times New Roman" w:eastAsia="Times New Roman" w:hAnsi="Times New Roman"/>
          <w:sz w:val="22"/>
        </w:rPr>
        <w:t>вращающемуся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валопрово-ду</w:t>
      </w:r>
      <w:proofErr w:type="spellEnd"/>
      <w:r>
        <w:rPr>
          <w:rFonts w:ascii="Times New Roman" w:eastAsia="Times New Roman" w:hAnsi="Times New Roman"/>
          <w:sz w:val="22"/>
        </w:rPr>
        <w:t xml:space="preserve">, и передачи его на детали статора. Одновременно он фиксирует положение </w:t>
      </w:r>
      <w:proofErr w:type="spellStart"/>
      <w:r>
        <w:rPr>
          <w:rFonts w:ascii="Times New Roman" w:eastAsia="Times New Roman" w:hAnsi="Times New Roman"/>
          <w:sz w:val="22"/>
        </w:rPr>
        <w:t>валопровода</w:t>
      </w:r>
      <w:proofErr w:type="spellEnd"/>
      <w:r>
        <w:rPr>
          <w:rFonts w:ascii="Times New Roman" w:eastAsia="Times New Roman" w:hAnsi="Times New Roman"/>
          <w:sz w:val="22"/>
        </w:rPr>
        <w:t xml:space="preserve"> в турбоагрегате и осевые зазоры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проточ-ной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части турбины и уплотнениях.</w:t>
      </w:r>
    </w:p>
    <w:p w:rsidR="007B63F5" w:rsidRDefault="007B63F5" w:rsidP="007B63F5">
      <w:pPr>
        <w:spacing w:line="8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spacing w:line="271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 стуле переднего подшипника располагается блок системы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ав-томатического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регулирования турбины. В состав системы </w:t>
      </w:r>
      <w:proofErr w:type="spellStart"/>
      <w:r>
        <w:rPr>
          <w:rFonts w:ascii="Times New Roman" w:eastAsia="Times New Roman" w:hAnsi="Times New Roman"/>
          <w:sz w:val="22"/>
        </w:rPr>
        <w:t>регули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7B63F5" w:rsidRDefault="007B63F5" w:rsidP="007B63F5">
      <w:pPr>
        <w:spacing w:line="48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14</w:t>
      </w:r>
    </w:p>
    <w:p w:rsidR="007B63F5" w:rsidRDefault="007B63F5" w:rsidP="007B63F5">
      <w:pPr>
        <w:spacing w:line="0" w:lineRule="atLeast"/>
        <w:rPr>
          <w:rFonts w:ascii="Times New Roman" w:eastAsia="Times New Roman" w:hAnsi="Times New Roman"/>
          <w:sz w:val="22"/>
        </w:rPr>
        <w:sectPr w:rsidR="007B63F5">
          <w:pgSz w:w="8400" w:h="11900"/>
          <w:pgMar w:top="998" w:right="980" w:bottom="358" w:left="960" w:header="0" w:footer="0" w:gutter="0"/>
          <w:cols w:space="0" w:equalWidth="0">
            <w:col w:w="6460"/>
          </w:cols>
          <w:docGrid w:linePitch="360"/>
        </w:sectPr>
      </w:pPr>
    </w:p>
    <w:p w:rsidR="007B63F5" w:rsidRDefault="007B63F5" w:rsidP="007B63F5">
      <w:pPr>
        <w:spacing w:line="239" w:lineRule="auto"/>
        <w:ind w:right="20"/>
        <w:jc w:val="both"/>
        <w:rPr>
          <w:rFonts w:ascii="Times New Roman" w:eastAsia="Times New Roman" w:hAnsi="Times New Roman"/>
          <w:sz w:val="22"/>
        </w:rPr>
      </w:pPr>
      <w:bookmarkStart w:id="5" w:name="page16"/>
      <w:bookmarkEnd w:id="5"/>
      <w:proofErr w:type="spellStart"/>
      <w:r>
        <w:rPr>
          <w:rFonts w:ascii="Times New Roman" w:eastAsia="Times New Roman" w:hAnsi="Times New Roman"/>
          <w:sz w:val="22"/>
        </w:rPr>
        <w:lastRenderedPageBreak/>
        <w:t>рования</w:t>
      </w:r>
      <w:proofErr w:type="spellEnd"/>
      <w:r>
        <w:rPr>
          <w:rFonts w:ascii="Times New Roman" w:eastAsia="Times New Roman" w:hAnsi="Times New Roman"/>
          <w:sz w:val="22"/>
        </w:rPr>
        <w:t xml:space="preserve"> входят: центробежный регулятор скорости, бойки автомата безопасности, рычаги срабатывания бойков, блок управления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сто-порным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регулирующими клапанами. На передней части блока расположен механизм управления турбиной (МУТ).</w:t>
      </w:r>
    </w:p>
    <w:p w:rsidR="007B63F5" w:rsidRDefault="007B63F5" w:rsidP="007B63F5">
      <w:pPr>
        <w:spacing w:line="4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numPr>
          <w:ilvl w:val="2"/>
          <w:numId w:val="11"/>
        </w:numPr>
        <w:tabs>
          <w:tab w:val="left" w:pos="503"/>
        </w:tabs>
        <w:spacing w:line="0" w:lineRule="atLeast"/>
        <w:ind w:right="20" w:firstLine="28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переднему торцу ротора прикрепляют приставной конец вала, на котором установлены бойки предохранительных выключателей (датчики автомата безопасности), воздействующие </w:t>
      </w:r>
      <w:proofErr w:type="gramStart"/>
      <w:r>
        <w:rPr>
          <w:rFonts w:ascii="Times New Roman" w:eastAsia="Times New Roman" w:hAnsi="Times New Roman"/>
          <w:sz w:val="22"/>
        </w:rPr>
        <w:t>на</w:t>
      </w:r>
      <w:proofErr w:type="gramEnd"/>
      <w:r>
        <w:rPr>
          <w:rFonts w:ascii="Times New Roman" w:eastAsia="Times New Roman" w:hAnsi="Times New Roman"/>
          <w:sz w:val="22"/>
        </w:rPr>
        <w:t xml:space="preserve"> стопорный</w:t>
      </w:r>
    </w:p>
    <w:p w:rsidR="007B63F5" w:rsidRDefault="007B63F5" w:rsidP="007B63F5">
      <w:pPr>
        <w:numPr>
          <w:ilvl w:val="1"/>
          <w:numId w:val="11"/>
        </w:numPr>
        <w:tabs>
          <w:tab w:val="left" w:pos="196"/>
        </w:tabs>
        <w:spacing w:line="239" w:lineRule="auto"/>
        <w:ind w:right="20" w:firstLine="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регулирующие клапаны и прекращающие доступ пара в турбину при повышении частоты вращения ротора на 10–12 % по сравнению</w:t>
      </w:r>
    </w:p>
    <w:p w:rsidR="007B63F5" w:rsidRDefault="007B63F5" w:rsidP="007B63F5">
      <w:pPr>
        <w:spacing w:line="1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numPr>
          <w:ilvl w:val="0"/>
          <w:numId w:val="11"/>
        </w:numPr>
        <w:tabs>
          <w:tab w:val="left" w:pos="174"/>
        </w:tabs>
        <w:spacing w:line="239" w:lineRule="auto"/>
        <w:ind w:right="20" w:firstLine="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расчетной. Приставной конец вала с помощью гибкой муфты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со-единен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 валом главного масляного насоса, который предназначен для подачи масла в систему смазки подшипников турбины и </w:t>
      </w:r>
      <w:proofErr w:type="spellStart"/>
      <w:r>
        <w:rPr>
          <w:rFonts w:ascii="Times New Roman" w:eastAsia="Times New Roman" w:hAnsi="Times New Roman"/>
          <w:sz w:val="22"/>
        </w:rPr>
        <w:t>гене-ратора</w:t>
      </w:r>
      <w:proofErr w:type="spellEnd"/>
      <w:r>
        <w:rPr>
          <w:rFonts w:ascii="Times New Roman" w:eastAsia="Times New Roman" w:hAnsi="Times New Roman"/>
          <w:sz w:val="22"/>
        </w:rPr>
        <w:t xml:space="preserve"> и в систему автоматического регулирования (САР) турбины.</w:t>
      </w:r>
    </w:p>
    <w:p w:rsidR="007B63F5" w:rsidRDefault="007B63F5" w:rsidP="007B63F5">
      <w:pPr>
        <w:spacing w:line="3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spacing w:line="251" w:lineRule="auto"/>
        <w:ind w:firstLine="286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Система </w:t>
      </w:r>
      <w:proofErr w:type="spellStart"/>
      <w:r>
        <w:rPr>
          <w:rFonts w:ascii="Times New Roman" w:eastAsia="Times New Roman" w:hAnsi="Times New Roman"/>
          <w:sz w:val="21"/>
        </w:rPr>
        <w:t>маслоснабжения</w:t>
      </w:r>
      <w:proofErr w:type="spellEnd"/>
      <w:r>
        <w:rPr>
          <w:rFonts w:ascii="Times New Roman" w:eastAsia="Times New Roman" w:hAnsi="Times New Roman"/>
          <w:sz w:val="21"/>
        </w:rPr>
        <w:t xml:space="preserve"> является составной частью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турбоуста-новки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, в значительной мере определяющей ее работоспособность. Масло в турбоустановках используют в качестве рабочего тела в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гид-равлических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системах регулирования, для смазки и охлаждения </w:t>
      </w:r>
      <w:proofErr w:type="spellStart"/>
      <w:r>
        <w:rPr>
          <w:rFonts w:ascii="Times New Roman" w:eastAsia="Times New Roman" w:hAnsi="Times New Roman"/>
          <w:sz w:val="21"/>
        </w:rPr>
        <w:t>под-шипников</w:t>
      </w:r>
      <w:proofErr w:type="spellEnd"/>
      <w:r>
        <w:rPr>
          <w:rFonts w:ascii="Times New Roman" w:eastAsia="Times New Roman" w:hAnsi="Times New Roman"/>
          <w:sz w:val="21"/>
        </w:rPr>
        <w:t xml:space="preserve"> турбоагрегата, в качестве уплотняющей среды в </w:t>
      </w:r>
      <w:proofErr w:type="spellStart"/>
      <w:r>
        <w:rPr>
          <w:rFonts w:ascii="Times New Roman" w:eastAsia="Times New Roman" w:hAnsi="Times New Roman"/>
          <w:sz w:val="21"/>
        </w:rPr>
        <w:t>генерато-рах</w:t>
      </w:r>
      <w:proofErr w:type="spellEnd"/>
      <w:r>
        <w:rPr>
          <w:rFonts w:ascii="Times New Roman" w:eastAsia="Times New Roman" w:hAnsi="Times New Roman"/>
          <w:sz w:val="21"/>
        </w:rPr>
        <w:t xml:space="preserve"> с водородным охлаждением, в гидромуфтах питательных </w:t>
      </w:r>
      <w:proofErr w:type="spellStart"/>
      <w:r>
        <w:rPr>
          <w:rFonts w:ascii="Times New Roman" w:eastAsia="Times New Roman" w:hAnsi="Times New Roman"/>
          <w:sz w:val="21"/>
        </w:rPr>
        <w:t>насо-сов</w:t>
      </w:r>
      <w:proofErr w:type="spellEnd"/>
      <w:r>
        <w:rPr>
          <w:rFonts w:ascii="Times New Roman" w:eastAsia="Times New Roman" w:hAnsi="Times New Roman"/>
          <w:sz w:val="21"/>
        </w:rPr>
        <w:t xml:space="preserve">. Неудовлетворительная работа масляных систем приводит к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ава-риям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. По уровню давления масляные системы можно разделить на две группы: низкого давления (не более 0,295–0,392 МПа) для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смаз-ки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>, уплотнения генератора, питания гидромуфт и высокого давления (в зависимости от мощности турбины 0,49–0,98) для регулирования.</w:t>
      </w:r>
    </w:p>
    <w:p w:rsidR="007B63F5" w:rsidRDefault="007B63F5" w:rsidP="007B63F5">
      <w:pPr>
        <w:spacing w:line="4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spacing w:line="242" w:lineRule="auto"/>
        <w:ind w:firstLine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Всякая турбина имеет органы и устройства, позволяющие </w:t>
      </w:r>
      <w:proofErr w:type="spellStart"/>
      <w:r>
        <w:rPr>
          <w:rFonts w:ascii="Times New Roman" w:eastAsia="Times New Roman" w:hAnsi="Times New Roman"/>
          <w:sz w:val="22"/>
        </w:rPr>
        <w:t>изме-нять</w:t>
      </w:r>
      <w:proofErr w:type="spellEnd"/>
      <w:r>
        <w:rPr>
          <w:rFonts w:ascii="Times New Roman" w:eastAsia="Times New Roman" w:hAnsi="Times New Roman"/>
          <w:sz w:val="22"/>
        </w:rPr>
        <w:t xml:space="preserve"> ее мощность в зависимости от потребности в электроэнергии, т. е. </w:t>
      </w:r>
      <w:proofErr w:type="gramStart"/>
      <w:r>
        <w:rPr>
          <w:rFonts w:ascii="Times New Roman" w:eastAsia="Times New Roman" w:hAnsi="Times New Roman"/>
          <w:sz w:val="22"/>
        </w:rPr>
        <w:t>турбина</w:t>
      </w:r>
      <w:proofErr w:type="gramEnd"/>
      <w:r>
        <w:rPr>
          <w:rFonts w:ascii="Times New Roman" w:eastAsia="Times New Roman" w:hAnsi="Times New Roman"/>
          <w:sz w:val="22"/>
        </w:rPr>
        <w:t xml:space="preserve"> имеет механизм управления турбиной (МУТ), который постоянно восстанавливает равенство между требуемой и </w:t>
      </w:r>
      <w:proofErr w:type="spellStart"/>
      <w:r>
        <w:rPr>
          <w:rFonts w:ascii="Times New Roman" w:eastAsia="Times New Roman" w:hAnsi="Times New Roman"/>
          <w:sz w:val="22"/>
        </w:rPr>
        <w:t>выраба-тываемой</w:t>
      </w:r>
      <w:proofErr w:type="spellEnd"/>
      <w:r>
        <w:rPr>
          <w:rFonts w:ascii="Times New Roman" w:eastAsia="Times New Roman" w:hAnsi="Times New Roman"/>
          <w:sz w:val="22"/>
        </w:rPr>
        <w:t xml:space="preserve"> мощностью. Регулирование основных параметров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ча-стоты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вращения осуществляется системой автоматического </w:t>
      </w:r>
      <w:proofErr w:type="spellStart"/>
      <w:r>
        <w:rPr>
          <w:rFonts w:ascii="Times New Roman" w:eastAsia="Times New Roman" w:hAnsi="Times New Roman"/>
          <w:sz w:val="22"/>
        </w:rPr>
        <w:t>регули-рования</w:t>
      </w:r>
      <w:proofErr w:type="spellEnd"/>
      <w:r>
        <w:rPr>
          <w:rFonts w:ascii="Times New Roman" w:eastAsia="Times New Roman" w:hAnsi="Times New Roman"/>
          <w:sz w:val="22"/>
        </w:rPr>
        <w:t xml:space="preserve"> турбины (САР). Функции САР меняются в зависимости от типа турбоустановки. Основная функция САР конденсационной турбины – обеспечивать автоматическое поддержание заданной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ча-стоты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вращения ротора турбины. Главная задача системы </w:t>
      </w:r>
      <w:proofErr w:type="spellStart"/>
      <w:r>
        <w:rPr>
          <w:rFonts w:ascii="Times New Roman" w:eastAsia="Times New Roman" w:hAnsi="Times New Roman"/>
          <w:sz w:val="22"/>
        </w:rPr>
        <w:t>регулиро-вания</w:t>
      </w:r>
      <w:proofErr w:type="spellEnd"/>
      <w:r>
        <w:rPr>
          <w:rFonts w:ascii="Times New Roman" w:eastAsia="Times New Roman" w:hAnsi="Times New Roman"/>
          <w:sz w:val="22"/>
        </w:rPr>
        <w:t xml:space="preserve"> турбин </w:t>
      </w:r>
      <w:proofErr w:type="gramStart"/>
      <w:r>
        <w:rPr>
          <w:rFonts w:ascii="Times New Roman" w:eastAsia="Times New Roman" w:hAnsi="Times New Roman"/>
          <w:sz w:val="22"/>
        </w:rPr>
        <w:t>в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противодавлением</w:t>
      </w:r>
      <w:proofErr w:type="gramEnd"/>
      <w:r>
        <w:rPr>
          <w:rFonts w:ascii="Times New Roman" w:eastAsia="Times New Roman" w:hAnsi="Times New Roman"/>
          <w:sz w:val="22"/>
        </w:rPr>
        <w:t xml:space="preserve"> – поддержание в определенных пределах давления отработавшего пара. Система регулирования теплофикационных турбин должна допускать </w:t>
      </w:r>
      <w:proofErr w:type="gramStart"/>
      <w:r>
        <w:rPr>
          <w:rFonts w:ascii="Times New Roman" w:eastAsia="Times New Roman" w:hAnsi="Times New Roman"/>
          <w:sz w:val="22"/>
        </w:rPr>
        <w:t>независимое</w:t>
      </w:r>
      <w:proofErr w:type="gramEnd"/>
      <w:r>
        <w:rPr>
          <w:rFonts w:ascii="Times New Roman" w:eastAsia="Times New Roman" w:hAnsi="Times New Roman"/>
          <w:sz w:val="22"/>
        </w:rPr>
        <w:t xml:space="preserve"> управ-</w:t>
      </w:r>
    </w:p>
    <w:p w:rsidR="007B63F5" w:rsidRDefault="007B63F5" w:rsidP="007B63F5">
      <w:pPr>
        <w:spacing w:line="339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left="62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15</w:t>
      </w:r>
    </w:p>
    <w:p w:rsidR="007B63F5" w:rsidRDefault="007B63F5" w:rsidP="007B63F5">
      <w:pPr>
        <w:spacing w:line="0" w:lineRule="atLeast"/>
        <w:ind w:left="6240"/>
        <w:rPr>
          <w:rFonts w:ascii="Times New Roman" w:eastAsia="Times New Roman" w:hAnsi="Times New Roman"/>
          <w:sz w:val="22"/>
        </w:rPr>
        <w:sectPr w:rsidR="007B63F5">
          <w:pgSz w:w="8400" w:h="11900"/>
          <w:pgMar w:top="998" w:right="960" w:bottom="358" w:left="960" w:header="0" w:footer="0" w:gutter="0"/>
          <w:cols w:space="0" w:equalWidth="0">
            <w:col w:w="6480"/>
          </w:cols>
          <w:docGrid w:linePitch="360"/>
        </w:sectPr>
      </w:pPr>
    </w:p>
    <w:p w:rsidR="007B63F5" w:rsidRDefault="007B63F5" w:rsidP="007B63F5">
      <w:pPr>
        <w:spacing w:line="239" w:lineRule="auto"/>
        <w:rPr>
          <w:rFonts w:ascii="Times New Roman" w:eastAsia="Times New Roman" w:hAnsi="Times New Roman"/>
          <w:sz w:val="22"/>
        </w:rPr>
      </w:pPr>
      <w:bookmarkStart w:id="6" w:name="page17"/>
      <w:bookmarkEnd w:id="6"/>
      <w:proofErr w:type="spellStart"/>
      <w:r>
        <w:rPr>
          <w:rFonts w:ascii="Times New Roman" w:eastAsia="Times New Roman" w:hAnsi="Times New Roman"/>
          <w:sz w:val="22"/>
        </w:rPr>
        <w:lastRenderedPageBreak/>
        <w:t>ление</w:t>
      </w:r>
      <w:proofErr w:type="spellEnd"/>
      <w:r>
        <w:rPr>
          <w:rFonts w:ascii="Times New Roman" w:eastAsia="Times New Roman" w:hAnsi="Times New Roman"/>
          <w:sz w:val="22"/>
        </w:rPr>
        <w:t xml:space="preserve"> и </w:t>
      </w:r>
      <w:proofErr w:type="gramStart"/>
      <w:r>
        <w:rPr>
          <w:rFonts w:ascii="Times New Roman" w:eastAsia="Times New Roman" w:hAnsi="Times New Roman"/>
          <w:sz w:val="22"/>
        </w:rPr>
        <w:t>поддержание</w:t>
      </w:r>
      <w:proofErr w:type="gramEnd"/>
      <w:r>
        <w:rPr>
          <w:rFonts w:ascii="Times New Roman" w:eastAsia="Times New Roman" w:hAnsi="Times New Roman"/>
          <w:sz w:val="22"/>
        </w:rPr>
        <w:t xml:space="preserve"> как вырабатываемой мощности, так и </w:t>
      </w:r>
      <w:proofErr w:type="spellStart"/>
      <w:r>
        <w:rPr>
          <w:rFonts w:ascii="Times New Roman" w:eastAsia="Times New Roman" w:hAnsi="Times New Roman"/>
          <w:sz w:val="22"/>
        </w:rPr>
        <w:t>отбира-емого</w:t>
      </w:r>
      <w:proofErr w:type="spellEnd"/>
      <w:r>
        <w:rPr>
          <w:rFonts w:ascii="Times New Roman" w:eastAsia="Times New Roman" w:hAnsi="Times New Roman"/>
          <w:sz w:val="22"/>
        </w:rPr>
        <w:t xml:space="preserve"> количества пара.</w:t>
      </w:r>
    </w:p>
    <w:p w:rsidR="007B63F5" w:rsidRDefault="007B63F5" w:rsidP="007B63F5">
      <w:pPr>
        <w:spacing w:line="1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numPr>
          <w:ilvl w:val="1"/>
          <w:numId w:val="12"/>
        </w:numPr>
        <w:tabs>
          <w:tab w:val="left" w:pos="521"/>
        </w:tabs>
        <w:spacing w:line="251" w:lineRule="auto"/>
        <w:ind w:firstLine="288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заднем </w:t>
      </w:r>
      <w:proofErr w:type="gramStart"/>
      <w:r>
        <w:rPr>
          <w:rFonts w:ascii="Times New Roman" w:eastAsia="Times New Roman" w:hAnsi="Times New Roman"/>
          <w:sz w:val="21"/>
        </w:rPr>
        <w:t>картере</w:t>
      </w:r>
      <w:proofErr w:type="gramEnd"/>
      <w:r>
        <w:rPr>
          <w:rFonts w:ascii="Times New Roman" w:eastAsia="Times New Roman" w:hAnsi="Times New Roman"/>
          <w:sz w:val="21"/>
        </w:rPr>
        <w:t xml:space="preserve"> турбины располагают </w:t>
      </w:r>
      <w:proofErr w:type="spellStart"/>
      <w:r>
        <w:rPr>
          <w:rFonts w:ascii="Times New Roman" w:eastAsia="Times New Roman" w:hAnsi="Times New Roman"/>
          <w:sz w:val="21"/>
        </w:rPr>
        <w:t>валоповоротное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устрой-ство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Валоповоротное</w:t>
      </w:r>
      <w:proofErr w:type="spellEnd"/>
      <w:r>
        <w:rPr>
          <w:rFonts w:ascii="Times New Roman" w:eastAsia="Times New Roman" w:hAnsi="Times New Roman"/>
          <w:sz w:val="21"/>
        </w:rPr>
        <w:t xml:space="preserve"> устройство служит для медленного вращения </w:t>
      </w:r>
      <w:proofErr w:type="spellStart"/>
      <w:r>
        <w:rPr>
          <w:rFonts w:ascii="Times New Roman" w:eastAsia="Times New Roman" w:hAnsi="Times New Roman"/>
          <w:sz w:val="21"/>
        </w:rPr>
        <w:t>валопровода</w:t>
      </w:r>
      <w:proofErr w:type="spellEnd"/>
      <w:r>
        <w:rPr>
          <w:rFonts w:ascii="Times New Roman" w:eastAsia="Times New Roman" w:hAnsi="Times New Roman"/>
          <w:sz w:val="21"/>
        </w:rPr>
        <w:t xml:space="preserve"> турбины, исключающего его изгиб из-за температурной неравномерности по сечению, появление вибрации и задевание </w:t>
      </w:r>
      <w:proofErr w:type="spellStart"/>
      <w:r>
        <w:rPr>
          <w:rFonts w:ascii="Times New Roman" w:eastAsia="Times New Roman" w:hAnsi="Times New Roman"/>
          <w:sz w:val="21"/>
        </w:rPr>
        <w:t>вра-щающихся</w:t>
      </w:r>
      <w:proofErr w:type="spellEnd"/>
      <w:r>
        <w:rPr>
          <w:rFonts w:ascii="Times New Roman" w:eastAsia="Times New Roman" w:hAnsi="Times New Roman"/>
          <w:sz w:val="21"/>
        </w:rPr>
        <w:t xml:space="preserve"> деталей </w:t>
      </w:r>
      <w:proofErr w:type="gramStart"/>
      <w:r>
        <w:rPr>
          <w:rFonts w:ascii="Times New Roman" w:eastAsia="Times New Roman" w:hAnsi="Times New Roman"/>
          <w:sz w:val="21"/>
        </w:rPr>
        <w:t>неподвижными</w:t>
      </w:r>
      <w:proofErr w:type="gramEnd"/>
      <w:r>
        <w:rPr>
          <w:rFonts w:ascii="Times New Roman" w:eastAsia="Times New Roman" w:hAnsi="Times New Roman"/>
          <w:sz w:val="21"/>
        </w:rPr>
        <w:t xml:space="preserve">. Оно состоит из </w:t>
      </w:r>
      <w:proofErr w:type="spellStart"/>
      <w:r>
        <w:rPr>
          <w:rFonts w:ascii="Times New Roman" w:eastAsia="Times New Roman" w:hAnsi="Times New Roman"/>
          <w:sz w:val="21"/>
        </w:rPr>
        <w:t>электродвигате-ля</w:t>
      </w:r>
      <w:proofErr w:type="spellEnd"/>
      <w:r>
        <w:rPr>
          <w:rFonts w:ascii="Times New Roman" w:eastAsia="Times New Roman" w:hAnsi="Times New Roman"/>
          <w:sz w:val="21"/>
        </w:rPr>
        <w:t xml:space="preserve">, к </w:t>
      </w:r>
      <w:proofErr w:type="gramStart"/>
      <w:r>
        <w:rPr>
          <w:rFonts w:ascii="Times New Roman" w:eastAsia="Times New Roman" w:hAnsi="Times New Roman"/>
          <w:sz w:val="21"/>
        </w:rPr>
        <w:t>ротору</w:t>
      </w:r>
      <w:proofErr w:type="gramEnd"/>
      <w:r>
        <w:rPr>
          <w:rFonts w:ascii="Times New Roman" w:eastAsia="Times New Roman" w:hAnsi="Times New Roman"/>
          <w:sz w:val="21"/>
        </w:rPr>
        <w:t xml:space="preserve"> которого присоединен червяк, входящий в зацепление</w:t>
      </w:r>
    </w:p>
    <w:p w:rsidR="007B63F5" w:rsidRDefault="007B63F5" w:rsidP="007B63F5">
      <w:pPr>
        <w:spacing w:line="2" w:lineRule="exact"/>
        <w:rPr>
          <w:rFonts w:ascii="Times New Roman" w:eastAsia="Times New Roman" w:hAnsi="Times New Roman"/>
          <w:sz w:val="21"/>
        </w:rPr>
      </w:pPr>
    </w:p>
    <w:p w:rsidR="007B63F5" w:rsidRDefault="007B63F5" w:rsidP="007B63F5">
      <w:pPr>
        <w:numPr>
          <w:ilvl w:val="0"/>
          <w:numId w:val="12"/>
        </w:numPr>
        <w:tabs>
          <w:tab w:val="left" w:pos="213"/>
        </w:tabs>
        <w:spacing w:line="251" w:lineRule="auto"/>
        <w:ind w:firstLine="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червячным колесом, насаженным на промежуточный валик. На винтовой шпонке этого валика установлена ведущая цилиндрическая шестерня, которая при включении </w:t>
      </w:r>
      <w:proofErr w:type="spellStart"/>
      <w:r>
        <w:rPr>
          <w:rFonts w:ascii="Times New Roman" w:eastAsia="Times New Roman" w:hAnsi="Times New Roman"/>
          <w:sz w:val="21"/>
        </w:rPr>
        <w:t>валоповоротного</w:t>
      </w:r>
      <w:proofErr w:type="spellEnd"/>
      <w:r>
        <w:rPr>
          <w:rFonts w:ascii="Times New Roman" w:eastAsia="Times New Roman" w:hAnsi="Times New Roman"/>
          <w:sz w:val="21"/>
        </w:rPr>
        <w:t xml:space="preserve"> устройства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вхо-дит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в зацепление с ведомой цилиндрической шестерней, сидящей на валу турбины. После подачи пара в турбину частота вращения ротора повышается, и ведущая шестерня автоматически выходит из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зацеп-ления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из-за проворачивания ее по винтовой шпонке.</w:t>
      </w:r>
    </w:p>
    <w:p w:rsidR="007B63F5" w:rsidRDefault="007B63F5" w:rsidP="007B63F5">
      <w:pPr>
        <w:spacing w:line="3" w:lineRule="exact"/>
        <w:rPr>
          <w:rFonts w:ascii="Times New Roman" w:eastAsia="Times New Roman" w:hAnsi="Times New Roman"/>
          <w:sz w:val="21"/>
        </w:rPr>
      </w:pPr>
    </w:p>
    <w:p w:rsidR="007B63F5" w:rsidRDefault="007B63F5" w:rsidP="007B63F5">
      <w:pPr>
        <w:spacing w:line="0" w:lineRule="atLeast"/>
        <w:ind w:firstLine="28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Необходимость в работе </w:t>
      </w:r>
      <w:proofErr w:type="spellStart"/>
      <w:r>
        <w:rPr>
          <w:rFonts w:ascii="Times New Roman" w:eastAsia="Times New Roman" w:hAnsi="Times New Roman"/>
          <w:sz w:val="22"/>
        </w:rPr>
        <w:t>валоповоротного</w:t>
      </w:r>
      <w:proofErr w:type="spellEnd"/>
      <w:r>
        <w:rPr>
          <w:rFonts w:ascii="Times New Roman" w:eastAsia="Times New Roman" w:hAnsi="Times New Roman"/>
          <w:sz w:val="22"/>
        </w:rPr>
        <w:t xml:space="preserve"> устройства возникает при пуске и останове турбины.</w:t>
      </w:r>
    </w:p>
    <w:p w:rsidR="007B63F5" w:rsidRDefault="007B63F5" w:rsidP="007B63F5">
      <w:pPr>
        <w:spacing w:line="239" w:lineRule="auto"/>
        <w:ind w:firstLine="28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Со стороны выхода пара ротор турбины соединен </w:t>
      </w:r>
      <w:proofErr w:type="spellStart"/>
      <w:r>
        <w:rPr>
          <w:rFonts w:ascii="Times New Roman" w:eastAsia="Times New Roman" w:hAnsi="Times New Roman"/>
          <w:sz w:val="22"/>
        </w:rPr>
        <w:t>полугибкой</w:t>
      </w:r>
      <w:proofErr w:type="spellEnd"/>
      <w:r>
        <w:rPr>
          <w:rFonts w:ascii="Times New Roman" w:eastAsia="Times New Roman" w:hAnsi="Times New Roman"/>
          <w:sz w:val="22"/>
        </w:rPr>
        <w:t xml:space="preserve"> муфтой с ротором генератора.</w:t>
      </w:r>
    </w:p>
    <w:p w:rsidR="007B63F5" w:rsidRDefault="007B63F5" w:rsidP="007B63F5">
      <w:pPr>
        <w:spacing w:line="1" w:lineRule="exact"/>
        <w:rPr>
          <w:rFonts w:ascii="Times New Roman" w:eastAsia="Times New Roman" w:hAnsi="Times New Roman"/>
          <w:sz w:val="21"/>
        </w:rPr>
      </w:pPr>
    </w:p>
    <w:p w:rsidR="007B63F5" w:rsidRDefault="007B63F5" w:rsidP="007B63F5">
      <w:pPr>
        <w:spacing w:line="247" w:lineRule="auto"/>
        <w:ind w:firstLine="28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Основная потеря теплоты в турбинной установке происходит в ее конденсаторе. Для уменьшения этой потери в корпусе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преду-смотрено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несколько патрубков, через которые пар отбирается из промежуточных ступеней на подогрев питательной воды, </w:t>
      </w:r>
      <w:proofErr w:type="spellStart"/>
      <w:r>
        <w:rPr>
          <w:rFonts w:ascii="Times New Roman" w:eastAsia="Times New Roman" w:hAnsi="Times New Roman"/>
          <w:sz w:val="22"/>
        </w:rPr>
        <w:t>подавае-мой</w:t>
      </w:r>
      <w:proofErr w:type="spellEnd"/>
      <w:r>
        <w:rPr>
          <w:rFonts w:ascii="Times New Roman" w:eastAsia="Times New Roman" w:hAnsi="Times New Roman"/>
          <w:sz w:val="22"/>
        </w:rPr>
        <w:t xml:space="preserve"> в котел.</w:t>
      </w:r>
    </w:p>
    <w:p w:rsidR="007B63F5" w:rsidRDefault="007B63F5" w:rsidP="007B63F5">
      <w:pPr>
        <w:spacing w:line="214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Объект исследования</w:t>
      </w:r>
    </w:p>
    <w:p w:rsidR="007B63F5" w:rsidRDefault="007B63F5" w:rsidP="007B63F5">
      <w:pPr>
        <w:spacing w:line="256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71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Объектом исследования является поперечный разрез паровой турбины, приведенный в приложении 3.</w:t>
      </w:r>
    </w:p>
    <w:p w:rsidR="007B63F5" w:rsidRDefault="007B63F5" w:rsidP="007B63F5">
      <w:pPr>
        <w:spacing w:line="184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Ход работы</w:t>
      </w:r>
    </w:p>
    <w:p w:rsidR="007B63F5" w:rsidRDefault="007B63F5" w:rsidP="007B63F5">
      <w:pPr>
        <w:spacing w:line="256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47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Необходимо подготовить описание конструкции и продольный разрез паровой турбины, заданной преподавателем. На продольном разрезе по аналогии с рисунком 1.2 обозначить основные узлы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изу-чаемой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турбоустановки. Условные обозначения узлов представить в виде спецификации.</w:t>
      </w:r>
    </w:p>
    <w:p w:rsidR="007B63F5" w:rsidRDefault="007B63F5" w:rsidP="007B63F5">
      <w:pPr>
        <w:spacing w:line="329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16</w:t>
      </w:r>
    </w:p>
    <w:p w:rsidR="007B63F5" w:rsidRDefault="007B63F5" w:rsidP="007B63F5">
      <w:pPr>
        <w:spacing w:line="0" w:lineRule="atLeast"/>
        <w:rPr>
          <w:rFonts w:ascii="Times New Roman" w:eastAsia="Times New Roman" w:hAnsi="Times New Roman"/>
          <w:sz w:val="22"/>
        </w:rPr>
        <w:sectPr w:rsidR="007B63F5">
          <w:pgSz w:w="8400" w:h="11900"/>
          <w:pgMar w:top="998" w:right="980" w:bottom="358" w:left="960" w:header="0" w:footer="0" w:gutter="0"/>
          <w:cols w:space="0" w:equalWidth="0">
            <w:col w:w="6460"/>
          </w:cols>
          <w:docGrid w:linePitch="360"/>
        </w:sectPr>
      </w:pPr>
    </w:p>
    <w:p w:rsidR="007B63F5" w:rsidRDefault="007B63F5" w:rsidP="007B63F5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bookmarkStart w:id="7" w:name="page18"/>
      <w:bookmarkEnd w:id="7"/>
      <w:r>
        <w:rPr>
          <w:rFonts w:ascii="Times New Roman" w:eastAsia="Times New Roman" w:hAnsi="Times New Roman"/>
          <w:b/>
          <w:sz w:val="22"/>
        </w:rPr>
        <w:lastRenderedPageBreak/>
        <w:t>Контрольные вопросы</w:t>
      </w:r>
    </w:p>
    <w:p w:rsidR="007B63F5" w:rsidRDefault="007B63F5" w:rsidP="007B63F5">
      <w:pPr>
        <w:spacing w:line="255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numPr>
          <w:ilvl w:val="1"/>
          <w:numId w:val="13"/>
        </w:numPr>
        <w:tabs>
          <w:tab w:val="left" w:pos="500"/>
        </w:tabs>
        <w:spacing w:line="0" w:lineRule="atLeast"/>
        <w:ind w:left="500" w:hanging="212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Что собой представляет паротурбинный агрегат?</w:t>
      </w:r>
    </w:p>
    <w:p w:rsidR="007B63F5" w:rsidRDefault="007B63F5" w:rsidP="007B63F5">
      <w:pPr>
        <w:numPr>
          <w:ilvl w:val="1"/>
          <w:numId w:val="13"/>
        </w:numPr>
        <w:tabs>
          <w:tab w:val="left" w:pos="500"/>
        </w:tabs>
        <w:spacing w:line="0" w:lineRule="atLeast"/>
        <w:ind w:left="500" w:hanging="212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чем принципиальное различие паровых турбин </w:t>
      </w:r>
      <w:proofErr w:type="gramStart"/>
      <w:r>
        <w:rPr>
          <w:rFonts w:ascii="Times New Roman" w:eastAsia="Times New Roman" w:hAnsi="Times New Roman"/>
          <w:sz w:val="22"/>
        </w:rPr>
        <w:t>активного</w:t>
      </w:r>
      <w:proofErr w:type="gramEnd"/>
    </w:p>
    <w:p w:rsidR="007B63F5" w:rsidRDefault="007B63F5" w:rsidP="007B63F5">
      <w:pPr>
        <w:numPr>
          <w:ilvl w:val="0"/>
          <w:numId w:val="13"/>
        </w:numPr>
        <w:tabs>
          <w:tab w:val="left" w:pos="180"/>
        </w:tabs>
        <w:spacing w:line="0" w:lineRule="atLeast"/>
        <w:ind w:left="180" w:hanging="17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реактивного типа?</w:t>
      </w:r>
    </w:p>
    <w:p w:rsidR="007B63F5" w:rsidRDefault="007B63F5" w:rsidP="007B63F5">
      <w:pPr>
        <w:numPr>
          <w:ilvl w:val="1"/>
          <w:numId w:val="14"/>
        </w:numPr>
        <w:tabs>
          <w:tab w:val="left" w:pos="505"/>
        </w:tabs>
        <w:spacing w:line="0" w:lineRule="atLeast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Из каких основных элементов состоит типичная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энергетиче-ская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паровая турбина?</w:t>
      </w:r>
    </w:p>
    <w:p w:rsidR="007B63F5" w:rsidRDefault="007B63F5" w:rsidP="007B63F5">
      <w:pPr>
        <w:numPr>
          <w:ilvl w:val="1"/>
          <w:numId w:val="14"/>
        </w:numPr>
        <w:tabs>
          <w:tab w:val="left" w:pos="500"/>
        </w:tabs>
        <w:spacing w:line="238" w:lineRule="auto"/>
        <w:ind w:left="500" w:hanging="212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Из чего состоит </w:t>
      </w:r>
      <w:proofErr w:type="spellStart"/>
      <w:r>
        <w:rPr>
          <w:rFonts w:ascii="Times New Roman" w:eastAsia="Times New Roman" w:hAnsi="Times New Roman"/>
          <w:sz w:val="22"/>
        </w:rPr>
        <w:t>валопровод</w:t>
      </w:r>
      <w:proofErr w:type="spellEnd"/>
      <w:r>
        <w:rPr>
          <w:rFonts w:ascii="Times New Roman" w:eastAsia="Times New Roman" w:hAnsi="Times New Roman"/>
          <w:sz w:val="22"/>
        </w:rPr>
        <w:t xml:space="preserve"> турбоагрегат?</w:t>
      </w:r>
    </w:p>
    <w:p w:rsidR="007B63F5" w:rsidRDefault="007B63F5" w:rsidP="007B63F5">
      <w:pPr>
        <w:spacing w:line="1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numPr>
          <w:ilvl w:val="1"/>
          <w:numId w:val="14"/>
        </w:numPr>
        <w:tabs>
          <w:tab w:val="left" w:pos="500"/>
        </w:tabs>
        <w:spacing w:line="0" w:lineRule="atLeast"/>
        <w:ind w:left="500" w:hanging="212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Типы уплотнений турбины и места применения.</w:t>
      </w:r>
    </w:p>
    <w:p w:rsidR="007B63F5" w:rsidRDefault="007B63F5" w:rsidP="007B63F5">
      <w:pPr>
        <w:numPr>
          <w:ilvl w:val="1"/>
          <w:numId w:val="14"/>
        </w:numPr>
        <w:tabs>
          <w:tab w:val="left" w:pos="500"/>
        </w:tabs>
        <w:spacing w:line="0" w:lineRule="atLeast"/>
        <w:ind w:left="500" w:hanging="212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Варианты конструктивного исполнения роторов турбины.</w:t>
      </w:r>
    </w:p>
    <w:p w:rsidR="007B63F5" w:rsidRDefault="007B63F5" w:rsidP="007B63F5">
      <w:pPr>
        <w:numPr>
          <w:ilvl w:val="1"/>
          <w:numId w:val="14"/>
        </w:numPr>
        <w:tabs>
          <w:tab w:val="left" w:pos="500"/>
        </w:tabs>
        <w:spacing w:line="0" w:lineRule="atLeast"/>
        <w:ind w:left="500" w:hanging="212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Что входит в состав системы регулирования паровой турбины?</w:t>
      </w:r>
    </w:p>
    <w:p w:rsidR="007B63F5" w:rsidRDefault="007B63F5" w:rsidP="007B63F5">
      <w:pPr>
        <w:numPr>
          <w:ilvl w:val="1"/>
          <w:numId w:val="14"/>
        </w:numPr>
        <w:tabs>
          <w:tab w:val="left" w:pos="505"/>
        </w:tabs>
        <w:spacing w:line="239" w:lineRule="auto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Чему примерно равен абсолютный теоретический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термиче-ский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) КПД турбоустановки?</w:t>
      </w:r>
    </w:p>
    <w:p w:rsidR="007B63F5" w:rsidRDefault="007B63F5" w:rsidP="007B63F5">
      <w:pPr>
        <w:spacing w:line="1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numPr>
          <w:ilvl w:val="1"/>
          <w:numId w:val="14"/>
        </w:numPr>
        <w:tabs>
          <w:tab w:val="left" w:pos="505"/>
        </w:tabs>
        <w:spacing w:line="0" w:lineRule="atLeast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чем принципиальная разница </w:t>
      </w:r>
      <w:proofErr w:type="gramStart"/>
      <w:r>
        <w:rPr>
          <w:rFonts w:ascii="Times New Roman" w:eastAsia="Times New Roman" w:hAnsi="Times New Roman"/>
          <w:sz w:val="22"/>
        </w:rPr>
        <w:t>абсолютных</w:t>
      </w:r>
      <w:proofErr w:type="gramEnd"/>
      <w:r>
        <w:rPr>
          <w:rFonts w:ascii="Times New Roman" w:eastAsia="Times New Roman" w:hAnsi="Times New Roman"/>
          <w:sz w:val="22"/>
        </w:rPr>
        <w:t xml:space="preserve"> и относительных КПД? Какой из них больше?</w:t>
      </w:r>
    </w:p>
    <w:p w:rsidR="007B63F5" w:rsidRDefault="007B63F5" w:rsidP="007B63F5">
      <w:pPr>
        <w:numPr>
          <w:ilvl w:val="1"/>
          <w:numId w:val="14"/>
        </w:numPr>
        <w:tabs>
          <w:tab w:val="left" w:pos="614"/>
        </w:tabs>
        <w:spacing w:line="0" w:lineRule="atLeast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Чем отличается эффективная мощность турбоагрегата от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элект-рической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? Какая из них больше?</w:t>
      </w:r>
    </w:p>
    <w:p w:rsidR="007B63F5" w:rsidRDefault="007B63F5" w:rsidP="007B63F5">
      <w:pPr>
        <w:numPr>
          <w:ilvl w:val="1"/>
          <w:numId w:val="14"/>
        </w:numPr>
        <w:tabs>
          <w:tab w:val="left" w:pos="614"/>
        </w:tabs>
        <w:spacing w:line="239" w:lineRule="auto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Почему экономически целесообразны ТЭЦ с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комбинирован-ной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выработкой тепловой и электрической энергии?</w:t>
      </w:r>
    </w:p>
    <w:p w:rsidR="007B63F5" w:rsidRDefault="007B63F5" w:rsidP="007B63F5">
      <w:pPr>
        <w:spacing w:line="1" w:lineRule="exact"/>
        <w:rPr>
          <w:rFonts w:ascii="Times New Roman" w:eastAsia="Times New Roman" w:hAnsi="Times New Roman"/>
          <w:sz w:val="22"/>
        </w:rPr>
      </w:pPr>
    </w:p>
    <w:p w:rsidR="007B63F5" w:rsidRDefault="007B63F5" w:rsidP="007B63F5">
      <w:pPr>
        <w:numPr>
          <w:ilvl w:val="1"/>
          <w:numId w:val="14"/>
        </w:numPr>
        <w:tabs>
          <w:tab w:val="left" w:pos="615"/>
        </w:tabs>
        <w:spacing w:line="0" w:lineRule="atLeast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Какие типы турбин (по назначению) используются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энер-гетике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?</w:t>
      </w:r>
    </w:p>
    <w:p w:rsidR="007B63F5" w:rsidRDefault="007B63F5" w:rsidP="007B63F5">
      <w:pPr>
        <w:numPr>
          <w:ilvl w:val="1"/>
          <w:numId w:val="14"/>
        </w:numPr>
        <w:tabs>
          <w:tab w:val="left" w:pos="614"/>
        </w:tabs>
        <w:spacing w:line="0" w:lineRule="atLeast"/>
        <w:ind w:firstLine="28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Что такое номинальная мощность турбоагрегата и в чем ее отличие от конденсационных и теплофикационных турбин?</w:t>
      </w:r>
    </w:p>
    <w:p w:rsidR="007B63F5" w:rsidRDefault="007B63F5" w:rsidP="007B63F5">
      <w:pPr>
        <w:tabs>
          <w:tab w:val="left" w:pos="2080"/>
          <w:tab w:val="left" w:pos="3480"/>
          <w:tab w:val="left" w:pos="4500"/>
        </w:tabs>
        <w:spacing w:line="0" w:lineRule="atLeast"/>
        <w:ind w:left="2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14. Расшифруйте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обозначения</w:t>
      </w:r>
      <w:r>
        <w:rPr>
          <w:rFonts w:ascii="Times New Roman" w:eastAsia="Times New Roman" w:hAnsi="Times New Roman"/>
          <w:sz w:val="22"/>
        </w:rPr>
        <w:tab/>
        <w:t>турбины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ПТ–60/75–12,8/1,3–2</w:t>
      </w:r>
    </w:p>
    <w:p w:rsidR="007B63F5" w:rsidRDefault="007B63F5" w:rsidP="007B63F5">
      <w:pPr>
        <w:numPr>
          <w:ilvl w:val="0"/>
          <w:numId w:val="15"/>
        </w:numPr>
        <w:tabs>
          <w:tab w:val="left" w:pos="180"/>
        </w:tabs>
        <w:spacing w:line="0" w:lineRule="atLeast"/>
        <w:ind w:left="180" w:hanging="17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К-1000-5,9/25-1.</w:t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jc w:val="righ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lastRenderedPageBreak/>
        <w:t>Приложение 3</w:t>
      </w:r>
    </w:p>
    <w:p w:rsidR="007B63F5" w:rsidRDefault="007B63F5" w:rsidP="007B63F5">
      <w:pPr>
        <w:spacing w:line="184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right="-325"/>
        <w:jc w:val="center"/>
        <w:rPr>
          <w:rFonts w:ascii="Times New Roman" w:eastAsia="Times New Roman" w:hAnsi="Times New Roman"/>
          <w:b/>
          <w:sz w:val="21"/>
        </w:rPr>
      </w:pPr>
      <w:r>
        <w:rPr>
          <w:rFonts w:ascii="Times New Roman" w:eastAsia="Times New Roman" w:hAnsi="Times New Roman"/>
          <w:b/>
          <w:sz w:val="21"/>
        </w:rPr>
        <w:t>ПРОДОЛЬНЫЕ РАЗРЕЗЫ ТУРБИН</w:t>
      </w:r>
    </w:p>
    <w:p w:rsidR="007B63F5" w:rsidRDefault="007B63F5" w:rsidP="007B63F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176530</wp:posOffset>
            </wp:positionV>
            <wp:extent cx="5966460" cy="243840"/>
            <wp:effectExtent l="0" t="0" r="0" b="0"/>
            <wp:wrapNone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420370</wp:posOffset>
            </wp:positionV>
            <wp:extent cx="5966460" cy="243840"/>
            <wp:effectExtent l="0" t="0" r="0" b="0"/>
            <wp:wrapNone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664210</wp:posOffset>
            </wp:positionV>
            <wp:extent cx="5966460" cy="243840"/>
            <wp:effectExtent l="0" t="0" r="0" b="0"/>
            <wp:wrapNone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908050</wp:posOffset>
            </wp:positionV>
            <wp:extent cx="5966460" cy="243840"/>
            <wp:effectExtent l="0" t="0" r="0" b="0"/>
            <wp:wrapNone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1151890</wp:posOffset>
            </wp:positionV>
            <wp:extent cx="5966460" cy="243840"/>
            <wp:effectExtent l="0" t="0" r="0" b="0"/>
            <wp:wrapNone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1395730</wp:posOffset>
            </wp:positionV>
            <wp:extent cx="5966460" cy="243840"/>
            <wp:effectExtent l="0" t="0" r="0" b="0"/>
            <wp:wrapNone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1639570</wp:posOffset>
            </wp:positionV>
            <wp:extent cx="5966460" cy="243840"/>
            <wp:effectExtent l="0" t="0" r="0" b="0"/>
            <wp:wrapNone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1883410</wp:posOffset>
            </wp:positionV>
            <wp:extent cx="5966460" cy="243840"/>
            <wp:effectExtent l="19050" t="0" r="0" b="0"/>
            <wp:wrapNone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2127250</wp:posOffset>
            </wp:positionV>
            <wp:extent cx="5966460" cy="243840"/>
            <wp:effectExtent l="19050" t="0" r="0" b="0"/>
            <wp:wrapNone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2371090</wp:posOffset>
            </wp:positionV>
            <wp:extent cx="5966460" cy="243840"/>
            <wp:effectExtent l="0" t="0" r="0" b="0"/>
            <wp:wrapNone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2614930</wp:posOffset>
            </wp:positionV>
            <wp:extent cx="5966460" cy="243840"/>
            <wp:effectExtent l="0" t="0" r="0" b="0"/>
            <wp:wrapNone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2858770</wp:posOffset>
            </wp:positionV>
            <wp:extent cx="5966460" cy="243840"/>
            <wp:effectExtent l="0" t="0" r="0" b="0"/>
            <wp:wrapNone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1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3102610</wp:posOffset>
            </wp:positionV>
            <wp:extent cx="5966460" cy="239395"/>
            <wp:effectExtent l="0" t="0" r="0" b="0"/>
            <wp:wrapNone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239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63F5" w:rsidRDefault="007B63F5" w:rsidP="007B63F5">
      <w:pPr>
        <w:spacing w:line="20" w:lineRule="exact"/>
        <w:rPr>
          <w:rFonts w:ascii="Times New Roman" w:eastAsia="Times New Roman" w:hAnsi="Times New Roman"/>
        </w:rPr>
        <w:sectPr w:rsidR="007B63F5">
          <w:pgSz w:w="11900" w:h="8400" w:orient="landscape"/>
          <w:pgMar w:top="882" w:right="1020" w:bottom="413" w:left="934" w:header="0" w:footer="0" w:gutter="0"/>
          <w:cols w:space="0" w:equalWidth="0">
            <w:col w:w="9946"/>
          </w:cols>
          <w:docGrid w:linePitch="360"/>
        </w:sect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60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53"/>
      </w:tblGrid>
      <w:tr w:rsidR="007B63F5" w:rsidTr="005A3592">
        <w:trPr>
          <w:trHeight w:val="220"/>
        </w:trPr>
        <w:tc>
          <w:tcPr>
            <w:tcW w:w="253" w:type="dxa"/>
            <w:shd w:val="clear" w:color="auto" w:fill="auto"/>
            <w:textDirection w:val="tbRl"/>
            <w:vAlign w:val="bottom"/>
          </w:tcPr>
          <w:p w:rsidR="007B63F5" w:rsidRDefault="007B63F5" w:rsidP="005A359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53</w:t>
            </w:r>
          </w:p>
        </w:tc>
      </w:tr>
    </w:tbl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2"/>
        </w:rPr>
        <w:br w:type="column"/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376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right="1660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Рисунок П3.1 – Продольный разрез турбины К220-4,4/25 ХТЗ, ОАО «</w:t>
      </w:r>
      <w:proofErr w:type="spellStart"/>
      <w:r>
        <w:rPr>
          <w:rFonts w:ascii="Times New Roman" w:eastAsia="Times New Roman" w:hAnsi="Times New Roman"/>
          <w:sz w:val="18"/>
        </w:rPr>
        <w:t>Турбоатом</w:t>
      </w:r>
      <w:proofErr w:type="spellEnd"/>
      <w:r>
        <w:rPr>
          <w:rFonts w:ascii="Times New Roman" w:eastAsia="Times New Roman" w:hAnsi="Times New Roman"/>
          <w:sz w:val="18"/>
        </w:rPr>
        <w:t>»</w:t>
      </w:r>
    </w:p>
    <w:p w:rsidR="007B63F5" w:rsidRDefault="007B63F5" w:rsidP="007B63F5">
      <w:pPr>
        <w:spacing w:line="27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53</w:t>
      </w:r>
    </w:p>
    <w:p w:rsidR="007B63F5" w:rsidRDefault="007B63F5" w:rsidP="007B63F5">
      <w:pPr>
        <w:spacing w:line="0" w:lineRule="atLeast"/>
        <w:jc w:val="right"/>
        <w:rPr>
          <w:rFonts w:ascii="Times New Roman" w:eastAsia="Times New Roman" w:hAnsi="Times New Roman"/>
          <w:sz w:val="22"/>
        </w:rPr>
        <w:sectPr w:rsidR="007B63F5">
          <w:type w:val="continuous"/>
          <w:pgSz w:w="11900" w:h="8400" w:orient="landscape"/>
          <w:pgMar w:top="882" w:right="1020" w:bottom="413" w:left="934" w:header="0" w:footer="0" w:gutter="0"/>
          <w:cols w:num="2" w:space="0" w:equalWidth="0">
            <w:col w:w="1266" w:space="720"/>
            <w:col w:w="7960"/>
          </w:cols>
          <w:docGrid w:linePitch="360"/>
        </w:sect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3"/>
      </w:tblGrid>
      <w:tr w:rsidR="007B63F5" w:rsidTr="005A3592">
        <w:trPr>
          <w:trHeight w:val="220"/>
        </w:trPr>
        <w:tc>
          <w:tcPr>
            <w:tcW w:w="253" w:type="dxa"/>
            <w:shd w:val="clear" w:color="auto" w:fill="auto"/>
            <w:textDirection w:val="tbRl"/>
            <w:vAlign w:val="bottom"/>
          </w:tcPr>
          <w:p w:rsidR="007B63F5" w:rsidRDefault="007B63F5" w:rsidP="005A359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bookmarkStart w:id="8" w:name="page55"/>
            <w:bookmarkEnd w:id="8"/>
            <w:r>
              <w:rPr>
                <w:rFonts w:ascii="Times New Roman" w:eastAsia="Times New Roman" w:hAnsi="Times New Roman"/>
                <w:sz w:val="22"/>
              </w:rPr>
              <w:lastRenderedPageBreak/>
              <w:t>54</w:t>
            </w:r>
          </w:p>
        </w:tc>
      </w:tr>
    </w:tbl>
    <w:p w:rsidR="007B63F5" w:rsidRDefault="007B63F5" w:rsidP="007B63F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167005</wp:posOffset>
            </wp:positionV>
            <wp:extent cx="6082030" cy="328930"/>
            <wp:effectExtent l="19050" t="0" r="0" b="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496570</wp:posOffset>
            </wp:positionV>
            <wp:extent cx="6082030" cy="328930"/>
            <wp:effectExtent l="19050" t="0" r="0" b="0"/>
            <wp:wrapNone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825500</wp:posOffset>
            </wp:positionV>
            <wp:extent cx="6082030" cy="328930"/>
            <wp:effectExtent l="19050" t="0" r="0" b="0"/>
            <wp:wrapNone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1154430</wp:posOffset>
            </wp:positionV>
            <wp:extent cx="6082030" cy="328930"/>
            <wp:effectExtent l="19050" t="0" r="0" b="0"/>
            <wp:wrapNone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1483995</wp:posOffset>
            </wp:positionV>
            <wp:extent cx="6082030" cy="328930"/>
            <wp:effectExtent l="19050" t="0" r="0" b="0"/>
            <wp:wrapNone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1812925</wp:posOffset>
            </wp:positionV>
            <wp:extent cx="6082030" cy="328930"/>
            <wp:effectExtent l="19050" t="0" r="0" b="0"/>
            <wp:wrapNone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28896" behindDoc="1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2142490</wp:posOffset>
            </wp:positionV>
            <wp:extent cx="6082030" cy="328930"/>
            <wp:effectExtent l="19050" t="0" r="0" b="0"/>
            <wp:wrapNone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2471420</wp:posOffset>
            </wp:positionV>
            <wp:extent cx="6082030" cy="328930"/>
            <wp:effectExtent l="19050" t="0" r="0" b="0"/>
            <wp:wrapNone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2800350</wp:posOffset>
            </wp:positionV>
            <wp:extent cx="6082030" cy="324485"/>
            <wp:effectExtent l="19050" t="0" r="0" b="0"/>
            <wp:wrapNone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324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84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right="3440"/>
        <w:jc w:val="right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Окончание рисунка П3.1</w:t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79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left="3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54</w:t>
      </w:r>
    </w:p>
    <w:p w:rsidR="007B63F5" w:rsidRDefault="007B63F5" w:rsidP="007B63F5">
      <w:pPr>
        <w:spacing w:line="0" w:lineRule="atLeast"/>
        <w:ind w:left="340"/>
        <w:rPr>
          <w:rFonts w:ascii="Times New Roman" w:eastAsia="Times New Roman" w:hAnsi="Times New Roman"/>
          <w:sz w:val="22"/>
        </w:rPr>
        <w:sectPr w:rsidR="007B63F5">
          <w:pgSz w:w="11900" w:h="8400" w:orient="landscape"/>
          <w:pgMar w:top="940" w:right="1440" w:bottom="433" w:left="900" w:header="0" w:footer="0" w:gutter="0"/>
          <w:cols w:space="0" w:equalWidth="0">
            <w:col w:w="9560"/>
          </w:cols>
          <w:docGrid w:linePitch="360"/>
        </w:sect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  <w:bookmarkStart w:id="9" w:name="page56"/>
      <w:bookmarkEnd w:id="9"/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360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53"/>
      </w:tblGrid>
      <w:tr w:rsidR="007B63F5" w:rsidTr="005A3592">
        <w:trPr>
          <w:trHeight w:val="220"/>
        </w:trPr>
        <w:tc>
          <w:tcPr>
            <w:tcW w:w="253" w:type="dxa"/>
            <w:shd w:val="clear" w:color="auto" w:fill="auto"/>
            <w:textDirection w:val="tbRl"/>
            <w:vAlign w:val="bottom"/>
          </w:tcPr>
          <w:p w:rsidR="007B63F5" w:rsidRDefault="007B63F5" w:rsidP="005A359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55</w:t>
            </w:r>
          </w:p>
        </w:tc>
      </w:tr>
    </w:tbl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2"/>
        </w:rPr>
        <w:br w:type="column"/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302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right="1460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Рисунок П3.2 – Продольный разрез турбины К1000-5,9/25-1 ХТГЗ, ОАО «</w:t>
      </w:r>
      <w:proofErr w:type="spellStart"/>
      <w:r>
        <w:rPr>
          <w:rFonts w:ascii="Times New Roman" w:eastAsia="Times New Roman" w:hAnsi="Times New Roman"/>
          <w:sz w:val="18"/>
        </w:rPr>
        <w:t>Энергоатом</w:t>
      </w:r>
      <w:proofErr w:type="spellEnd"/>
      <w:r>
        <w:rPr>
          <w:rFonts w:ascii="Times New Roman" w:eastAsia="Times New Roman" w:hAnsi="Times New Roman"/>
          <w:sz w:val="18"/>
        </w:rPr>
        <w:t>»</w:t>
      </w:r>
    </w:p>
    <w:p w:rsidR="007B63F5" w:rsidRDefault="007B63F5" w:rsidP="007B63F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31968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-3512820</wp:posOffset>
            </wp:positionV>
            <wp:extent cx="6059170" cy="78740"/>
            <wp:effectExtent l="0" t="0" r="0" b="0"/>
            <wp:wrapNone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-3434080</wp:posOffset>
            </wp:positionV>
            <wp:extent cx="6059170" cy="78740"/>
            <wp:effectExtent l="0" t="0" r="0" b="0"/>
            <wp:wrapNone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-3355340</wp:posOffset>
            </wp:positionV>
            <wp:extent cx="6059170" cy="78740"/>
            <wp:effectExtent l="0" t="0" r="0" b="0"/>
            <wp:wrapNone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-3277235</wp:posOffset>
            </wp:positionV>
            <wp:extent cx="6059170" cy="78740"/>
            <wp:effectExtent l="0" t="0" r="0" b="0"/>
            <wp:wrapNone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36064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-3198495</wp:posOffset>
            </wp:positionV>
            <wp:extent cx="6059170" cy="78740"/>
            <wp:effectExtent l="0" t="0" r="0" b="0"/>
            <wp:wrapNone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37088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-3120390</wp:posOffset>
            </wp:positionV>
            <wp:extent cx="6059170" cy="78740"/>
            <wp:effectExtent l="0" t="0" r="0" b="0"/>
            <wp:wrapNone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-3041650</wp:posOffset>
            </wp:positionV>
            <wp:extent cx="6059170" cy="78740"/>
            <wp:effectExtent l="0" t="0" r="0" b="0"/>
            <wp:wrapNone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39136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-2962910</wp:posOffset>
            </wp:positionV>
            <wp:extent cx="6059170" cy="78740"/>
            <wp:effectExtent l="0" t="0" r="0" b="0"/>
            <wp:wrapNone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40160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-2884805</wp:posOffset>
            </wp:positionV>
            <wp:extent cx="6059170" cy="78740"/>
            <wp:effectExtent l="0" t="0" r="0" b="0"/>
            <wp:wrapNone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41184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-2806065</wp:posOffset>
            </wp:positionV>
            <wp:extent cx="6059170" cy="78740"/>
            <wp:effectExtent l="0" t="0" r="0" b="0"/>
            <wp:wrapNone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-2727960</wp:posOffset>
            </wp:positionV>
            <wp:extent cx="6059170" cy="78740"/>
            <wp:effectExtent l="0" t="0" r="0" b="0"/>
            <wp:wrapNone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43232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-2649220</wp:posOffset>
            </wp:positionV>
            <wp:extent cx="6059170" cy="78740"/>
            <wp:effectExtent l="0" t="0" r="0" b="0"/>
            <wp:wrapNone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44256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-2570480</wp:posOffset>
            </wp:positionV>
            <wp:extent cx="6059170" cy="78740"/>
            <wp:effectExtent l="0" t="0" r="0" b="0"/>
            <wp:wrapNone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45280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-2492375</wp:posOffset>
            </wp:positionV>
            <wp:extent cx="6059170" cy="78740"/>
            <wp:effectExtent l="0" t="0" r="0" b="0"/>
            <wp:wrapNone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46304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-2413635</wp:posOffset>
            </wp:positionV>
            <wp:extent cx="6059170" cy="78740"/>
            <wp:effectExtent l="0" t="0" r="0" b="0"/>
            <wp:wrapNone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47328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-2335530</wp:posOffset>
            </wp:positionV>
            <wp:extent cx="6059170" cy="78740"/>
            <wp:effectExtent l="0" t="0" r="0" b="0"/>
            <wp:wrapNone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48352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-2256790</wp:posOffset>
            </wp:positionV>
            <wp:extent cx="6059170" cy="78740"/>
            <wp:effectExtent l="0" t="0" r="0" b="0"/>
            <wp:wrapNone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-2178050</wp:posOffset>
            </wp:positionV>
            <wp:extent cx="6059170" cy="78740"/>
            <wp:effectExtent l="0" t="0" r="0" b="0"/>
            <wp:wrapNone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50400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-2099945</wp:posOffset>
            </wp:positionV>
            <wp:extent cx="6059170" cy="78740"/>
            <wp:effectExtent l="0" t="0" r="0" b="0"/>
            <wp:wrapNone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51424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-2021205</wp:posOffset>
            </wp:positionV>
            <wp:extent cx="6059170" cy="78740"/>
            <wp:effectExtent l="0" t="0" r="0" b="0"/>
            <wp:wrapNone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52448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-1943100</wp:posOffset>
            </wp:positionV>
            <wp:extent cx="6059170" cy="78740"/>
            <wp:effectExtent l="0" t="0" r="0" b="0"/>
            <wp:wrapNone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53472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-1864360</wp:posOffset>
            </wp:positionV>
            <wp:extent cx="6059170" cy="78740"/>
            <wp:effectExtent l="0" t="0" r="0" b="0"/>
            <wp:wrapNone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54496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-1785620</wp:posOffset>
            </wp:positionV>
            <wp:extent cx="6059170" cy="78740"/>
            <wp:effectExtent l="0" t="0" r="0" b="0"/>
            <wp:wrapNone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55520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-1707515</wp:posOffset>
            </wp:positionV>
            <wp:extent cx="6059170" cy="78740"/>
            <wp:effectExtent l="0" t="0" r="0" b="0"/>
            <wp:wrapNone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56544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-1628775</wp:posOffset>
            </wp:positionV>
            <wp:extent cx="6059170" cy="78740"/>
            <wp:effectExtent l="0" t="0" r="0" b="0"/>
            <wp:wrapNone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57568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-1550670</wp:posOffset>
            </wp:positionV>
            <wp:extent cx="6059170" cy="78740"/>
            <wp:effectExtent l="0" t="0" r="0" b="0"/>
            <wp:wrapNone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58592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-1471930</wp:posOffset>
            </wp:positionV>
            <wp:extent cx="6059170" cy="78740"/>
            <wp:effectExtent l="0" t="0" r="0" b="0"/>
            <wp:wrapNone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59616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-1393190</wp:posOffset>
            </wp:positionV>
            <wp:extent cx="6059170" cy="78740"/>
            <wp:effectExtent l="0" t="0" r="0" b="0"/>
            <wp:wrapNone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60640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-1315085</wp:posOffset>
            </wp:positionV>
            <wp:extent cx="6059170" cy="78740"/>
            <wp:effectExtent l="0" t="0" r="0" b="0"/>
            <wp:wrapNone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61664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-1236345</wp:posOffset>
            </wp:positionV>
            <wp:extent cx="6059170" cy="78740"/>
            <wp:effectExtent l="0" t="0" r="0" b="0"/>
            <wp:wrapNone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62688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-1158240</wp:posOffset>
            </wp:positionV>
            <wp:extent cx="6059170" cy="78740"/>
            <wp:effectExtent l="0" t="0" r="0" b="0"/>
            <wp:wrapNone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63712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-1079500</wp:posOffset>
            </wp:positionV>
            <wp:extent cx="6059170" cy="78740"/>
            <wp:effectExtent l="0" t="0" r="0" b="0"/>
            <wp:wrapNone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64736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-1000760</wp:posOffset>
            </wp:positionV>
            <wp:extent cx="6059170" cy="78740"/>
            <wp:effectExtent l="0" t="0" r="0" b="0"/>
            <wp:wrapNone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65760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-922655</wp:posOffset>
            </wp:positionV>
            <wp:extent cx="6059170" cy="78740"/>
            <wp:effectExtent l="0" t="0" r="0" b="0"/>
            <wp:wrapNone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66784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-843915</wp:posOffset>
            </wp:positionV>
            <wp:extent cx="6059170" cy="78740"/>
            <wp:effectExtent l="0" t="0" r="0" b="0"/>
            <wp:wrapNone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67808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-765810</wp:posOffset>
            </wp:positionV>
            <wp:extent cx="6059170" cy="78740"/>
            <wp:effectExtent l="0" t="0" r="0" b="0"/>
            <wp:wrapNone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68832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-687070</wp:posOffset>
            </wp:positionV>
            <wp:extent cx="6059170" cy="78740"/>
            <wp:effectExtent l="0" t="0" r="0" b="0"/>
            <wp:wrapNone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69856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-608330</wp:posOffset>
            </wp:positionV>
            <wp:extent cx="6059170" cy="78740"/>
            <wp:effectExtent l="0" t="0" r="0" b="0"/>
            <wp:wrapNone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70880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-530225</wp:posOffset>
            </wp:positionV>
            <wp:extent cx="6059170" cy="78740"/>
            <wp:effectExtent l="0" t="0" r="0" b="0"/>
            <wp:wrapNone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71904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-451485</wp:posOffset>
            </wp:positionV>
            <wp:extent cx="6059170" cy="78740"/>
            <wp:effectExtent l="0" t="0" r="0" b="0"/>
            <wp:wrapNone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72928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-373380</wp:posOffset>
            </wp:positionV>
            <wp:extent cx="6059170" cy="78740"/>
            <wp:effectExtent l="0" t="0" r="0" b="0"/>
            <wp:wrapNone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7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773952" behindDoc="1" locked="0" layoutInCell="1" allowOverlap="1">
            <wp:simplePos x="0" y="0"/>
            <wp:positionH relativeFrom="column">
              <wp:posOffset>-891540</wp:posOffset>
            </wp:positionH>
            <wp:positionV relativeFrom="paragraph">
              <wp:posOffset>-294640</wp:posOffset>
            </wp:positionV>
            <wp:extent cx="6059170" cy="48260"/>
            <wp:effectExtent l="0" t="0" r="0" b="0"/>
            <wp:wrapNone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48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63F5" w:rsidRDefault="007B63F5" w:rsidP="007B63F5">
      <w:pPr>
        <w:spacing w:line="38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55</w:t>
      </w:r>
    </w:p>
    <w:p w:rsidR="007B63F5" w:rsidRDefault="007B63F5" w:rsidP="007B63F5">
      <w:pPr>
        <w:spacing w:line="0" w:lineRule="atLeast"/>
        <w:jc w:val="right"/>
        <w:rPr>
          <w:rFonts w:ascii="Times New Roman" w:eastAsia="Times New Roman" w:hAnsi="Times New Roman"/>
          <w:sz w:val="22"/>
        </w:rPr>
        <w:sectPr w:rsidR="007B63F5">
          <w:pgSz w:w="11900" w:h="8400" w:orient="landscape"/>
          <w:pgMar w:top="1440" w:right="1020" w:bottom="433" w:left="947" w:header="0" w:footer="0" w:gutter="0"/>
          <w:cols w:num="2" w:space="0" w:equalWidth="0">
            <w:col w:w="1033" w:space="720"/>
            <w:col w:w="8180"/>
          </w:cols>
          <w:docGrid w:linePitch="360"/>
        </w:sectPr>
      </w:pPr>
    </w:p>
    <w:tbl>
      <w:tblPr>
        <w:tblW w:w="0" w:type="auto"/>
        <w:tblInd w:w="27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3"/>
      </w:tblGrid>
      <w:tr w:rsidR="007B63F5" w:rsidTr="005A3592">
        <w:trPr>
          <w:trHeight w:val="220"/>
        </w:trPr>
        <w:tc>
          <w:tcPr>
            <w:tcW w:w="253" w:type="dxa"/>
            <w:shd w:val="clear" w:color="auto" w:fill="auto"/>
            <w:textDirection w:val="tbRl"/>
            <w:vAlign w:val="bottom"/>
          </w:tcPr>
          <w:p w:rsidR="007B63F5" w:rsidRDefault="007B63F5" w:rsidP="005A359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bookmarkStart w:id="10" w:name="page57"/>
            <w:bookmarkEnd w:id="10"/>
            <w:r>
              <w:rPr>
                <w:rFonts w:ascii="Times New Roman" w:eastAsia="Times New Roman" w:hAnsi="Times New Roman"/>
                <w:sz w:val="22"/>
              </w:rPr>
              <w:lastRenderedPageBreak/>
              <w:t>56</w:t>
            </w:r>
          </w:p>
        </w:tc>
      </w:tr>
    </w:tbl>
    <w:p w:rsidR="007B63F5" w:rsidRDefault="007B63F5" w:rsidP="007B63F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7497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-123825</wp:posOffset>
            </wp:positionV>
            <wp:extent cx="5520690" cy="66040"/>
            <wp:effectExtent l="19050" t="0" r="0" b="0"/>
            <wp:wrapNone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7600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-57785</wp:posOffset>
            </wp:positionV>
            <wp:extent cx="5520690" cy="66040"/>
            <wp:effectExtent l="19050" t="0" r="0" b="0"/>
            <wp:wrapNone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7702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7620</wp:posOffset>
            </wp:positionV>
            <wp:extent cx="5520690" cy="66040"/>
            <wp:effectExtent l="19050" t="0" r="0" b="0"/>
            <wp:wrapNone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7804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74295</wp:posOffset>
            </wp:positionV>
            <wp:extent cx="5520690" cy="66040"/>
            <wp:effectExtent l="19050" t="0" r="0" b="0"/>
            <wp:wrapNone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7907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140335</wp:posOffset>
            </wp:positionV>
            <wp:extent cx="5520690" cy="66040"/>
            <wp:effectExtent l="19050" t="0" r="0" b="0"/>
            <wp:wrapNone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8009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207010</wp:posOffset>
            </wp:positionV>
            <wp:extent cx="5520690" cy="66040"/>
            <wp:effectExtent l="19050" t="0" r="0" b="0"/>
            <wp:wrapNone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8112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273050</wp:posOffset>
            </wp:positionV>
            <wp:extent cx="5520690" cy="66040"/>
            <wp:effectExtent l="19050" t="0" r="0" b="0"/>
            <wp:wrapNone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8214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339090</wp:posOffset>
            </wp:positionV>
            <wp:extent cx="5520690" cy="66040"/>
            <wp:effectExtent l="19050" t="0" r="0" b="0"/>
            <wp:wrapNone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8316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405765</wp:posOffset>
            </wp:positionV>
            <wp:extent cx="5520690" cy="66040"/>
            <wp:effectExtent l="19050" t="0" r="0" b="0"/>
            <wp:wrapNone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8419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471805</wp:posOffset>
            </wp:positionV>
            <wp:extent cx="5520690" cy="66040"/>
            <wp:effectExtent l="19050" t="0" r="0" b="0"/>
            <wp:wrapNone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8521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538480</wp:posOffset>
            </wp:positionV>
            <wp:extent cx="5520690" cy="66040"/>
            <wp:effectExtent l="19050" t="0" r="0" b="0"/>
            <wp:wrapNone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8624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604520</wp:posOffset>
            </wp:positionV>
            <wp:extent cx="5520690" cy="66040"/>
            <wp:effectExtent l="19050" t="0" r="0" b="0"/>
            <wp:wrapNone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8726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670560</wp:posOffset>
            </wp:positionV>
            <wp:extent cx="5520690" cy="66040"/>
            <wp:effectExtent l="19050" t="0" r="0" b="0"/>
            <wp:wrapNone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8828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737235</wp:posOffset>
            </wp:positionV>
            <wp:extent cx="5520690" cy="66040"/>
            <wp:effectExtent l="19050" t="0" r="0" b="0"/>
            <wp:wrapNone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8931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803275</wp:posOffset>
            </wp:positionV>
            <wp:extent cx="5520690" cy="66040"/>
            <wp:effectExtent l="19050" t="0" r="0" b="0"/>
            <wp:wrapNone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9033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869950</wp:posOffset>
            </wp:positionV>
            <wp:extent cx="5520690" cy="66040"/>
            <wp:effectExtent l="19050" t="0" r="0" b="0"/>
            <wp:wrapNone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9136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935990</wp:posOffset>
            </wp:positionV>
            <wp:extent cx="5520690" cy="66040"/>
            <wp:effectExtent l="19050" t="0" r="0" b="0"/>
            <wp:wrapNone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9238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1002030</wp:posOffset>
            </wp:positionV>
            <wp:extent cx="5520690" cy="66040"/>
            <wp:effectExtent l="19050" t="0" r="0" b="0"/>
            <wp:wrapNone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9340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1068705</wp:posOffset>
            </wp:positionV>
            <wp:extent cx="5520690" cy="66040"/>
            <wp:effectExtent l="19050" t="0" r="0" b="0"/>
            <wp:wrapNone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9443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1134745</wp:posOffset>
            </wp:positionV>
            <wp:extent cx="5520690" cy="66040"/>
            <wp:effectExtent l="19050" t="0" r="0" b="0"/>
            <wp:wrapNone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9545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1201420</wp:posOffset>
            </wp:positionV>
            <wp:extent cx="5520690" cy="66040"/>
            <wp:effectExtent l="19050" t="0" r="0" b="0"/>
            <wp:wrapNone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9648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1267460</wp:posOffset>
            </wp:positionV>
            <wp:extent cx="5520690" cy="66040"/>
            <wp:effectExtent l="19050" t="0" r="0" b="0"/>
            <wp:wrapNone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9750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1333500</wp:posOffset>
            </wp:positionV>
            <wp:extent cx="5520690" cy="66040"/>
            <wp:effectExtent l="19050" t="0" r="0" b="0"/>
            <wp:wrapNone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9852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1400175</wp:posOffset>
            </wp:positionV>
            <wp:extent cx="5520690" cy="66040"/>
            <wp:effectExtent l="19050" t="0" r="0" b="0"/>
            <wp:wrapNone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9955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1466215</wp:posOffset>
            </wp:positionV>
            <wp:extent cx="5520690" cy="66040"/>
            <wp:effectExtent l="19050" t="0" r="0" b="0"/>
            <wp:wrapNone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0057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1532890</wp:posOffset>
            </wp:positionV>
            <wp:extent cx="5520690" cy="66040"/>
            <wp:effectExtent l="19050" t="0" r="0" b="0"/>
            <wp:wrapNone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0160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1598930</wp:posOffset>
            </wp:positionV>
            <wp:extent cx="5520690" cy="66040"/>
            <wp:effectExtent l="19050" t="0" r="0" b="0"/>
            <wp:wrapNone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0262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1664970</wp:posOffset>
            </wp:positionV>
            <wp:extent cx="5520690" cy="66040"/>
            <wp:effectExtent l="19050" t="0" r="0" b="0"/>
            <wp:wrapNone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0364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1731645</wp:posOffset>
            </wp:positionV>
            <wp:extent cx="5520690" cy="66040"/>
            <wp:effectExtent l="19050" t="0" r="3810" b="0"/>
            <wp:wrapNone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0467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1797685</wp:posOffset>
            </wp:positionV>
            <wp:extent cx="5520690" cy="66040"/>
            <wp:effectExtent l="19050" t="0" r="3810" b="0"/>
            <wp:wrapNone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0569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1864360</wp:posOffset>
            </wp:positionV>
            <wp:extent cx="5520690" cy="66040"/>
            <wp:effectExtent l="19050" t="0" r="3810" b="0"/>
            <wp:wrapNone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0672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1930400</wp:posOffset>
            </wp:positionV>
            <wp:extent cx="5520690" cy="66040"/>
            <wp:effectExtent l="19050" t="0" r="0" b="0"/>
            <wp:wrapNone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0774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1996440</wp:posOffset>
            </wp:positionV>
            <wp:extent cx="5520690" cy="66040"/>
            <wp:effectExtent l="19050" t="0" r="0" b="0"/>
            <wp:wrapNone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0876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2063115</wp:posOffset>
            </wp:positionV>
            <wp:extent cx="5520690" cy="66040"/>
            <wp:effectExtent l="19050" t="0" r="0" b="0"/>
            <wp:wrapNone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0979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2129155</wp:posOffset>
            </wp:positionV>
            <wp:extent cx="5520690" cy="66040"/>
            <wp:effectExtent l="19050" t="0" r="0" b="0"/>
            <wp:wrapNone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1081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2195830</wp:posOffset>
            </wp:positionV>
            <wp:extent cx="5520690" cy="66040"/>
            <wp:effectExtent l="19050" t="0" r="0" b="0"/>
            <wp:wrapNone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1184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2261870</wp:posOffset>
            </wp:positionV>
            <wp:extent cx="5520690" cy="66040"/>
            <wp:effectExtent l="19050" t="0" r="0" b="0"/>
            <wp:wrapNone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1286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2327910</wp:posOffset>
            </wp:positionV>
            <wp:extent cx="5520690" cy="66040"/>
            <wp:effectExtent l="19050" t="0" r="3810" b="0"/>
            <wp:wrapNone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1388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2394585</wp:posOffset>
            </wp:positionV>
            <wp:extent cx="5520690" cy="66040"/>
            <wp:effectExtent l="19050" t="0" r="0" b="0"/>
            <wp:wrapNone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1491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2460625</wp:posOffset>
            </wp:positionV>
            <wp:extent cx="5520690" cy="66040"/>
            <wp:effectExtent l="19050" t="0" r="0" b="0"/>
            <wp:wrapNone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1593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2527300</wp:posOffset>
            </wp:positionV>
            <wp:extent cx="5520690" cy="66040"/>
            <wp:effectExtent l="19050" t="0" r="0" b="0"/>
            <wp:wrapNone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1696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2593340</wp:posOffset>
            </wp:positionV>
            <wp:extent cx="5520690" cy="66040"/>
            <wp:effectExtent l="19050" t="0" r="0" b="0"/>
            <wp:wrapNone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1798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2659380</wp:posOffset>
            </wp:positionV>
            <wp:extent cx="5520690" cy="66040"/>
            <wp:effectExtent l="19050" t="0" r="0" b="0"/>
            <wp:wrapNone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1900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2726055</wp:posOffset>
            </wp:positionV>
            <wp:extent cx="5520690" cy="66040"/>
            <wp:effectExtent l="19050" t="0" r="0" b="0"/>
            <wp:wrapNone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2003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2792095</wp:posOffset>
            </wp:positionV>
            <wp:extent cx="5520690" cy="66040"/>
            <wp:effectExtent l="19050" t="0" r="0" b="0"/>
            <wp:wrapNone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2105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2858770</wp:posOffset>
            </wp:positionV>
            <wp:extent cx="5520690" cy="66040"/>
            <wp:effectExtent l="19050" t="0" r="0" b="0"/>
            <wp:wrapNone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2208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2924810</wp:posOffset>
            </wp:positionV>
            <wp:extent cx="5520690" cy="66040"/>
            <wp:effectExtent l="19050" t="0" r="0" b="0"/>
            <wp:wrapNone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2310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2990850</wp:posOffset>
            </wp:positionV>
            <wp:extent cx="5520690" cy="66040"/>
            <wp:effectExtent l="19050" t="0" r="0" b="0"/>
            <wp:wrapNone/>
            <wp:docPr id="160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2412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3057525</wp:posOffset>
            </wp:positionV>
            <wp:extent cx="5520690" cy="66040"/>
            <wp:effectExtent l="19050" t="0" r="0" b="0"/>
            <wp:wrapNone/>
            <wp:docPr id="161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2515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3123565</wp:posOffset>
            </wp:positionV>
            <wp:extent cx="5520690" cy="66040"/>
            <wp:effectExtent l="19050" t="0" r="0" b="0"/>
            <wp:wrapNone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2617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3190240</wp:posOffset>
            </wp:positionV>
            <wp:extent cx="5520690" cy="66040"/>
            <wp:effectExtent l="19050" t="0" r="0" b="0"/>
            <wp:wrapNone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27200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3256280</wp:posOffset>
            </wp:positionV>
            <wp:extent cx="5520690" cy="66040"/>
            <wp:effectExtent l="19050" t="0" r="0" b="0"/>
            <wp:wrapNone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28224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3322320</wp:posOffset>
            </wp:positionV>
            <wp:extent cx="5520690" cy="66040"/>
            <wp:effectExtent l="19050" t="0" r="0" b="0"/>
            <wp:wrapNone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29248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3388995</wp:posOffset>
            </wp:positionV>
            <wp:extent cx="5520690" cy="66040"/>
            <wp:effectExtent l="19050" t="0" r="0" b="0"/>
            <wp:wrapNone/>
            <wp:docPr id="166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30272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3455035</wp:posOffset>
            </wp:positionV>
            <wp:extent cx="5520690" cy="66040"/>
            <wp:effectExtent l="19050" t="0" r="0" b="0"/>
            <wp:wrapNone/>
            <wp:docPr id="167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831296" behindDoc="1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3521710</wp:posOffset>
            </wp:positionV>
            <wp:extent cx="5520690" cy="57150"/>
            <wp:effectExtent l="19050" t="0" r="0" b="0"/>
            <wp:wrapNone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20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330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right="3440"/>
        <w:jc w:val="right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Окончание рисунка П3.2</w:t>
      </w:r>
    </w:p>
    <w:p w:rsidR="007B63F5" w:rsidRDefault="007B63F5" w:rsidP="007B63F5">
      <w:pPr>
        <w:spacing w:line="33" w:lineRule="exact"/>
        <w:rPr>
          <w:rFonts w:ascii="Times New Roman" w:eastAsia="Times New Roman" w:hAnsi="Times New Roman"/>
        </w:rPr>
      </w:pPr>
    </w:p>
    <w:p w:rsidR="007B63F5" w:rsidRDefault="007B63F5" w:rsidP="007B63F5">
      <w:pPr>
        <w:spacing w:line="0" w:lineRule="atLeast"/>
        <w:ind w:left="3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56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A"/>
    <w:multiLevelType w:val="hybridMultilevel"/>
    <w:tmpl w:val="7724C67E"/>
    <w:lvl w:ilvl="0" w:tplc="FFFFFFFF">
      <w:start w:val="1"/>
      <w:numFmt w:val="bullet"/>
      <w:lvlText w:val="д"/>
      <w:lvlJc w:val="left"/>
    </w:lvl>
    <w:lvl w:ilvl="1" w:tplc="FFFFFFFF">
      <w:start w:val="1"/>
      <w:numFmt w:val="bullet"/>
      <w:lvlText w:val="а"/>
      <w:lvlJc w:val="left"/>
    </w:lvl>
    <w:lvl w:ilvl="2" w:tplc="FFFFFFFF">
      <w:start w:val="1"/>
      <w:numFmt w:val="bullet"/>
      <w:lvlText w:val="з"/>
      <w:lvlJc w:val="left"/>
    </w:lvl>
    <w:lvl w:ilvl="3" w:tplc="FFFFFFFF">
      <w:start w:val="1"/>
      <w:numFmt w:val="bullet"/>
      <w:lvlText w:val="с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B"/>
    <w:multiLevelType w:val="hybridMultilevel"/>
    <w:tmpl w:val="5C482A96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C"/>
    <w:multiLevelType w:val="hybridMultilevel"/>
    <w:tmpl w:val="2463B9EA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В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D"/>
    <w:multiLevelType w:val="hybridMultilevel"/>
    <w:tmpl w:val="5E884ADC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E"/>
    <w:multiLevelType w:val="hybridMultilevel"/>
    <w:tmpl w:val="51EAD36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F"/>
    <w:multiLevelType w:val="hybridMultilevel"/>
    <w:tmpl w:val="2D51779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и"/>
      <w:lvlJc w:val="left"/>
    </w:lvl>
    <w:lvl w:ilvl="2" w:tplc="FFFFFFFF">
      <w:start w:val="1"/>
      <w:numFmt w:val="bullet"/>
      <w:lvlText w:val="В"/>
      <w:lvlJc w:val="left"/>
    </w:lvl>
    <w:lvl w:ilvl="3" w:tplc="FFFFFFFF">
      <w:start w:val="1"/>
      <w:numFmt w:val="bullet"/>
      <w:lvlText w:val="К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10"/>
    <w:multiLevelType w:val="hybridMultilevel"/>
    <w:tmpl w:val="580BD78E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и"/>
      <w:lvlJc w:val="left"/>
    </w:lvl>
    <w:lvl w:ilvl="2" w:tplc="FFFFFFFF">
      <w:start w:val="1"/>
      <w:numFmt w:val="bullet"/>
      <w:lvlText w:val="К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11"/>
    <w:multiLevelType w:val="hybridMultilevel"/>
    <w:tmpl w:val="153EA438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12"/>
    <w:multiLevelType w:val="hybridMultilevel"/>
    <w:tmpl w:val="3855585C"/>
    <w:lvl w:ilvl="0" w:tplc="FFFFFFFF">
      <w:start w:val="1"/>
      <w:numFmt w:val="bullet"/>
      <w:lvlText w:val="и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13"/>
    <w:multiLevelType w:val="hybridMultilevel"/>
    <w:tmpl w:val="70A64E2A"/>
    <w:lvl w:ilvl="0" w:tplc="FFFFFFFF">
      <w:start w:val="1"/>
      <w:numFmt w:val="bullet"/>
      <w:lvlText w:val="и"/>
      <w:lvlJc w:val="left"/>
    </w:lvl>
    <w:lvl w:ilvl="1" w:tplc="FFFFFFFF">
      <w:start w:val="3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14"/>
    <w:multiLevelType w:val="hybridMultilevel"/>
    <w:tmpl w:val="6A2342E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63F5"/>
    <w:rsid w:val="007B63F5"/>
    <w:rsid w:val="0093149C"/>
    <w:rsid w:val="00A63AB4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3F5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117" Type="http://schemas.openxmlformats.org/officeDocument/2006/relationships/image" Target="media/image113.jpeg"/><Relationship Id="rId21" Type="http://schemas.openxmlformats.org/officeDocument/2006/relationships/image" Target="media/image17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84" Type="http://schemas.openxmlformats.org/officeDocument/2006/relationships/image" Target="media/image80.jpeg"/><Relationship Id="rId89" Type="http://schemas.openxmlformats.org/officeDocument/2006/relationships/image" Target="media/image85.jpeg"/><Relationship Id="rId112" Type="http://schemas.openxmlformats.org/officeDocument/2006/relationships/image" Target="media/image108.jpeg"/><Relationship Id="rId133" Type="http://schemas.openxmlformats.org/officeDocument/2006/relationships/image" Target="media/image129.jpeg"/><Relationship Id="rId138" Type="http://schemas.openxmlformats.org/officeDocument/2006/relationships/image" Target="media/image134.jpeg"/><Relationship Id="rId154" Type="http://schemas.openxmlformats.org/officeDocument/2006/relationships/image" Target="media/image150.jpeg"/><Relationship Id="rId159" Type="http://schemas.openxmlformats.org/officeDocument/2006/relationships/image" Target="media/image155.jpeg"/><Relationship Id="rId16" Type="http://schemas.openxmlformats.org/officeDocument/2006/relationships/image" Target="media/image12.jpeg"/><Relationship Id="rId107" Type="http://schemas.openxmlformats.org/officeDocument/2006/relationships/image" Target="media/image103.jpeg"/><Relationship Id="rId11" Type="http://schemas.openxmlformats.org/officeDocument/2006/relationships/image" Target="media/image7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74" Type="http://schemas.openxmlformats.org/officeDocument/2006/relationships/image" Target="media/image70.jpeg"/><Relationship Id="rId79" Type="http://schemas.openxmlformats.org/officeDocument/2006/relationships/image" Target="media/image75.jpeg"/><Relationship Id="rId102" Type="http://schemas.openxmlformats.org/officeDocument/2006/relationships/image" Target="media/image98.jpeg"/><Relationship Id="rId123" Type="http://schemas.openxmlformats.org/officeDocument/2006/relationships/image" Target="media/image119.jpeg"/><Relationship Id="rId128" Type="http://schemas.openxmlformats.org/officeDocument/2006/relationships/image" Target="media/image124.jpeg"/><Relationship Id="rId144" Type="http://schemas.openxmlformats.org/officeDocument/2006/relationships/image" Target="media/image140.jpeg"/><Relationship Id="rId149" Type="http://schemas.openxmlformats.org/officeDocument/2006/relationships/image" Target="media/image145.jpeg"/><Relationship Id="rId5" Type="http://schemas.openxmlformats.org/officeDocument/2006/relationships/image" Target="media/image1.jpeg"/><Relationship Id="rId90" Type="http://schemas.openxmlformats.org/officeDocument/2006/relationships/image" Target="media/image86.jpeg"/><Relationship Id="rId95" Type="http://schemas.openxmlformats.org/officeDocument/2006/relationships/image" Target="media/image91.jpeg"/><Relationship Id="rId160" Type="http://schemas.openxmlformats.org/officeDocument/2006/relationships/image" Target="media/image156.jpeg"/><Relationship Id="rId165" Type="http://schemas.openxmlformats.org/officeDocument/2006/relationships/theme" Target="theme/theme1.xml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113" Type="http://schemas.openxmlformats.org/officeDocument/2006/relationships/image" Target="media/image109.jpeg"/><Relationship Id="rId118" Type="http://schemas.openxmlformats.org/officeDocument/2006/relationships/image" Target="media/image114.jpeg"/><Relationship Id="rId134" Type="http://schemas.openxmlformats.org/officeDocument/2006/relationships/image" Target="media/image130.jpeg"/><Relationship Id="rId139" Type="http://schemas.openxmlformats.org/officeDocument/2006/relationships/image" Target="media/image135.jpeg"/><Relationship Id="rId80" Type="http://schemas.openxmlformats.org/officeDocument/2006/relationships/image" Target="media/image76.jpeg"/><Relationship Id="rId85" Type="http://schemas.openxmlformats.org/officeDocument/2006/relationships/image" Target="media/image81.jpeg"/><Relationship Id="rId150" Type="http://schemas.openxmlformats.org/officeDocument/2006/relationships/image" Target="media/image146.jpeg"/><Relationship Id="rId155" Type="http://schemas.openxmlformats.org/officeDocument/2006/relationships/image" Target="media/image151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59" Type="http://schemas.openxmlformats.org/officeDocument/2006/relationships/image" Target="media/image55.jpeg"/><Relationship Id="rId103" Type="http://schemas.openxmlformats.org/officeDocument/2006/relationships/image" Target="media/image99.jpeg"/><Relationship Id="rId108" Type="http://schemas.openxmlformats.org/officeDocument/2006/relationships/image" Target="media/image104.jpeg"/><Relationship Id="rId124" Type="http://schemas.openxmlformats.org/officeDocument/2006/relationships/image" Target="media/image120.jpeg"/><Relationship Id="rId129" Type="http://schemas.openxmlformats.org/officeDocument/2006/relationships/image" Target="media/image125.jpeg"/><Relationship Id="rId54" Type="http://schemas.openxmlformats.org/officeDocument/2006/relationships/image" Target="media/image50.jpeg"/><Relationship Id="rId70" Type="http://schemas.openxmlformats.org/officeDocument/2006/relationships/image" Target="media/image66.jpeg"/><Relationship Id="rId75" Type="http://schemas.openxmlformats.org/officeDocument/2006/relationships/image" Target="media/image71.jpeg"/><Relationship Id="rId91" Type="http://schemas.openxmlformats.org/officeDocument/2006/relationships/image" Target="media/image87.jpeg"/><Relationship Id="rId96" Type="http://schemas.openxmlformats.org/officeDocument/2006/relationships/image" Target="media/image92.jpeg"/><Relationship Id="rId140" Type="http://schemas.openxmlformats.org/officeDocument/2006/relationships/image" Target="media/image136.jpeg"/><Relationship Id="rId145" Type="http://schemas.openxmlformats.org/officeDocument/2006/relationships/image" Target="media/image141.jpeg"/><Relationship Id="rId161" Type="http://schemas.openxmlformats.org/officeDocument/2006/relationships/image" Target="media/image157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106" Type="http://schemas.openxmlformats.org/officeDocument/2006/relationships/image" Target="media/image102.jpeg"/><Relationship Id="rId114" Type="http://schemas.openxmlformats.org/officeDocument/2006/relationships/image" Target="media/image110.jpeg"/><Relationship Id="rId119" Type="http://schemas.openxmlformats.org/officeDocument/2006/relationships/image" Target="media/image115.jpeg"/><Relationship Id="rId127" Type="http://schemas.openxmlformats.org/officeDocument/2006/relationships/image" Target="media/image123.jpeg"/><Relationship Id="rId10" Type="http://schemas.openxmlformats.org/officeDocument/2006/relationships/image" Target="media/image6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9.jpeg"/><Relationship Id="rId78" Type="http://schemas.openxmlformats.org/officeDocument/2006/relationships/image" Target="media/image74.jpeg"/><Relationship Id="rId81" Type="http://schemas.openxmlformats.org/officeDocument/2006/relationships/image" Target="media/image77.jpeg"/><Relationship Id="rId86" Type="http://schemas.openxmlformats.org/officeDocument/2006/relationships/image" Target="media/image82.jpeg"/><Relationship Id="rId94" Type="http://schemas.openxmlformats.org/officeDocument/2006/relationships/image" Target="media/image90.jpeg"/><Relationship Id="rId99" Type="http://schemas.openxmlformats.org/officeDocument/2006/relationships/image" Target="media/image95.jpeg"/><Relationship Id="rId101" Type="http://schemas.openxmlformats.org/officeDocument/2006/relationships/image" Target="media/image97.jpeg"/><Relationship Id="rId122" Type="http://schemas.openxmlformats.org/officeDocument/2006/relationships/image" Target="media/image118.jpeg"/><Relationship Id="rId130" Type="http://schemas.openxmlformats.org/officeDocument/2006/relationships/image" Target="media/image126.jpeg"/><Relationship Id="rId135" Type="http://schemas.openxmlformats.org/officeDocument/2006/relationships/image" Target="media/image131.jpeg"/><Relationship Id="rId143" Type="http://schemas.openxmlformats.org/officeDocument/2006/relationships/image" Target="media/image139.jpeg"/><Relationship Id="rId148" Type="http://schemas.openxmlformats.org/officeDocument/2006/relationships/image" Target="media/image144.jpeg"/><Relationship Id="rId151" Type="http://schemas.openxmlformats.org/officeDocument/2006/relationships/image" Target="media/image147.jpeg"/><Relationship Id="rId156" Type="http://schemas.openxmlformats.org/officeDocument/2006/relationships/image" Target="media/image152.jpeg"/><Relationship Id="rId16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9" Type="http://schemas.openxmlformats.org/officeDocument/2006/relationships/image" Target="media/image35.jpeg"/><Relationship Id="rId109" Type="http://schemas.openxmlformats.org/officeDocument/2006/relationships/image" Target="media/image105.jpeg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6" Type="http://schemas.openxmlformats.org/officeDocument/2006/relationships/image" Target="media/image72.jpeg"/><Relationship Id="rId97" Type="http://schemas.openxmlformats.org/officeDocument/2006/relationships/image" Target="media/image93.jpeg"/><Relationship Id="rId104" Type="http://schemas.openxmlformats.org/officeDocument/2006/relationships/image" Target="media/image100.jpeg"/><Relationship Id="rId120" Type="http://schemas.openxmlformats.org/officeDocument/2006/relationships/image" Target="media/image116.jpeg"/><Relationship Id="rId125" Type="http://schemas.openxmlformats.org/officeDocument/2006/relationships/image" Target="media/image121.jpeg"/><Relationship Id="rId141" Type="http://schemas.openxmlformats.org/officeDocument/2006/relationships/image" Target="media/image137.jpeg"/><Relationship Id="rId146" Type="http://schemas.openxmlformats.org/officeDocument/2006/relationships/image" Target="media/image142.jpeg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92" Type="http://schemas.openxmlformats.org/officeDocument/2006/relationships/image" Target="media/image88.jpeg"/><Relationship Id="rId162" Type="http://schemas.openxmlformats.org/officeDocument/2006/relationships/image" Target="media/image158.jpeg"/><Relationship Id="rId2" Type="http://schemas.openxmlformats.org/officeDocument/2006/relationships/styles" Target="styles.xml"/><Relationship Id="rId29" Type="http://schemas.openxmlformats.org/officeDocument/2006/relationships/image" Target="media/image25.jpeg"/><Relationship Id="rId24" Type="http://schemas.openxmlformats.org/officeDocument/2006/relationships/image" Target="media/image20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66" Type="http://schemas.openxmlformats.org/officeDocument/2006/relationships/image" Target="media/image62.jpeg"/><Relationship Id="rId87" Type="http://schemas.openxmlformats.org/officeDocument/2006/relationships/image" Target="media/image83.jpeg"/><Relationship Id="rId110" Type="http://schemas.openxmlformats.org/officeDocument/2006/relationships/image" Target="media/image106.jpeg"/><Relationship Id="rId115" Type="http://schemas.openxmlformats.org/officeDocument/2006/relationships/image" Target="media/image111.jpeg"/><Relationship Id="rId131" Type="http://schemas.openxmlformats.org/officeDocument/2006/relationships/image" Target="media/image127.jpeg"/><Relationship Id="rId136" Type="http://schemas.openxmlformats.org/officeDocument/2006/relationships/image" Target="media/image132.jpeg"/><Relationship Id="rId157" Type="http://schemas.openxmlformats.org/officeDocument/2006/relationships/image" Target="media/image153.jpeg"/><Relationship Id="rId61" Type="http://schemas.openxmlformats.org/officeDocument/2006/relationships/image" Target="media/image57.jpeg"/><Relationship Id="rId82" Type="http://schemas.openxmlformats.org/officeDocument/2006/relationships/image" Target="media/image78.jpeg"/><Relationship Id="rId152" Type="http://schemas.openxmlformats.org/officeDocument/2006/relationships/image" Target="media/image148.jpeg"/><Relationship Id="rId19" Type="http://schemas.openxmlformats.org/officeDocument/2006/relationships/image" Target="media/image15.jpeg"/><Relationship Id="rId14" Type="http://schemas.openxmlformats.org/officeDocument/2006/relationships/image" Target="media/image10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56" Type="http://schemas.openxmlformats.org/officeDocument/2006/relationships/image" Target="media/image52.jpeg"/><Relationship Id="rId77" Type="http://schemas.openxmlformats.org/officeDocument/2006/relationships/image" Target="media/image73.jpeg"/><Relationship Id="rId100" Type="http://schemas.openxmlformats.org/officeDocument/2006/relationships/image" Target="media/image96.jpeg"/><Relationship Id="rId105" Type="http://schemas.openxmlformats.org/officeDocument/2006/relationships/image" Target="media/image101.jpeg"/><Relationship Id="rId126" Type="http://schemas.openxmlformats.org/officeDocument/2006/relationships/image" Target="media/image122.jpeg"/><Relationship Id="rId147" Type="http://schemas.openxmlformats.org/officeDocument/2006/relationships/image" Target="media/image143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93" Type="http://schemas.openxmlformats.org/officeDocument/2006/relationships/image" Target="media/image89.jpeg"/><Relationship Id="rId98" Type="http://schemas.openxmlformats.org/officeDocument/2006/relationships/image" Target="media/image94.jpeg"/><Relationship Id="rId121" Type="http://schemas.openxmlformats.org/officeDocument/2006/relationships/image" Target="media/image117.jpeg"/><Relationship Id="rId142" Type="http://schemas.openxmlformats.org/officeDocument/2006/relationships/image" Target="media/image138.jpeg"/><Relationship Id="rId163" Type="http://schemas.openxmlformats.org/officeDocument/2006/relationships/image" Target="media/image159.jpeg"/><Relationship Id="rId3" Type="http://schemas.openxmlformats.org/officeDocument/2006/relationships/settings" Target="settings.xml"/><Relationship Id="rId25" Type="http://schemas.openxmlformats.org/officeDocument/2006/relationships/image" Target="media/image21.jpeg"/><Relationship Id="rId46" Type="http://schemas.openxmlformats.org/officeDocument/2006/relationships/image" Target="media/image42.jpeg"/><Relationship Id="rId67" Type="http://schemas.openxmlformats.org/officeDocument/2006/relationships/image" Target="media/image63.jpeg"/><Relationship Id="rId116" Type="http://schemas.openxmlformats.org/officeDocument/2006/relationships/image" Target="media/image112.jpeg"/><Relationship Id="rId137" Type="http://schemas.openxmlformats.org/officeDocument/2006/relationships/image" Target="media/image133.jpeg"/><Relationship Id="rId158" Type="http://schemas.openxmlformats.org/officeDocument/2006/relationships/image" Target="media/image154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62" Type="http://schemas.openxmlformats.org/officeDocument/2006/relationships/image" Target="media/image58.jpeg"/><Relationship Id="rId83" Type="http://schemas.openxmlformats.org/officeDocument/2006/relationships/image" Target="media/image79.jpeg"/><Relationship Id="rId88" Type="http://schemas.openxmlformats.org/officeDocument/2006/relationships/image" Target="media/image84.jpeg"/><Relationship Id="rId111" Type="http://schemas.openxmlformats.org/officeDocument/2006/relationships/image" Target="media/image107.jpeg"/><Relationship Id="rId132" Type="http://schemas.openxmlformats.org/officeDocument/2006/relationships/image" Target="media/image128.jpeg"/><Relationship Id="rId153" Type="http://schemas.openxmlformats.org/officeDocument/2006/relationships/image" Target="media/image14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2399</Words>
  <Characters>13677</Characters>
  <Application>Microsoft Office Word</Application>
  <DocSecurity>0</DocSecurity>
  <Lines>113</Lines>
  <Paragraphs>32</Paragraphs>
  <ScaleCrop>false</ScaleCrop>
  <Company/>
  <LinksUpToDate>false</LinksUpToDate>
  <CharactersWithSpaces>16044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2020-09-02T16:53:00Z</dcterms:created>
  <dcterms:modified xsi:type="dcterms:W3CDTF">2020-09-02T16:56:00Z</dcterms:modified>
</cp:coreProperties>
</file>